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C09A" w14:textId="59B67C22" w:rsidR="001933AC" w:rsidRPr="009C4036" w:rsidRDefault="00636714" w:rsidP="005142B5">
      <w:pPr>
        <w:spacing w:after="0" w:line="240" w:lineRule="auto"/>
        <w:rPr>
          <w:bCs/>
          <w:sz w:val="24"/>
          <w:szCs w:val="24"/>
        </w:rPr>
      </w:pPr>
      <w:r w:rsidRPr="009C4036">
        <w:rPr>
          <w:bCs/>
          <w:sz w:val="24"/>
          <w:szCs w:val="24"/>
        </w:rPr>
        <w:t xml:space="preserve">Chemie, </w:t>
      </w:r>
      <w:r w:rsidR="00CC01FD" w:rsidRPr="009C4036">
        <w:rPr>
          <w:bCs/>
          <w:sz w:val="24"/>
          <w:szCs w:val="24"/>
        </w:rPr>
        <w:t>Grundwissen (ab Klasse 9)</w:t>
      </w:r>
    </w:p>
    <w:p w14:paraId="4E8699DA" w14:textId="01FF0B21" w:rsidR="00AF0E5C" w:rsidRPr="009C4036" w:rsidRDefault="00AF0E5C" w:rsidP="009C403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bCs/>
          <w:sz w:val="24"/>
          <w:szCs w:val="24"/>
        </w:rPr>
      </w:pPr>
      <w:r w:rsidRPr="009C4036">
        <w:rPr>
          <w:bCs/>
          <w:sz w:val="24"/>
          <w:szCs w:val="24"/>
        </w:rPr>
        <w:t>Formelsprache</w:t>
      </w:r>
    </w:p>
    <w:p w14:paraId="017138CC" w14:textId="007646CE" w:rsidR="009C4036" w:rsidRDefault="009C4036" w:rsidP="00A25ADE">
      <w:pPr>
        <w:spacing w:after="120" w:line="300" w:lineRule="atLeas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52DD3E9" wp14:editId="22A2A1A4">
                <wp:simplePos x="0" y="0"/>
                <wp:positionH relativeFrom="column">
                  <wp:posOffset>1019810</wp:posOffset>
                </wp:positionH>
                <wp:positionV relativeFrom="paragraph">
                  <wp:posOffset>42545</wp:posOffset>
                </wp:positionV>
                <wp:extent cx="4114800" cy="586740"/>
                <wp:effectExtent l="0" t="0" r="19050" b="22860"/>
                <wp:wrapNone/>
                <wp:docPr id="1" name="Wel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586740"/>
                        </a:xfrm>
                        <a:prstGeom prst="wav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1A7EA" w14:textId="77777777" w:rsidR="009C4036" w:rsidRPr="00F24109" w:rsidRDefault="009C4036" w:rsidP="009C4036">
                            <w:pPr>
                              <w:shd w:val="clear" w:color="auto" w:fill="FFFFFF" w:themeFill="background1"/>
                              <w:spacing w:after="120" w:line="300" w:lineRule="atLeas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41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Jeder Reinstoff hat seine eigene chemische Formel.</w:t>
                            </w:r>
                          </w:p>
                          <w:p w14:paraId="4D831B19" w14:textId="77777777" w:rsidR="009C4036" w:rsidRDefault="009C4036" w:rsidP="009C40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DD3E9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elle 1" o:spid="_x0000_s1026" type="#_x0000_t64" style="position:absolute;left:0;text-align:left;margin-left:80.3pt;margin-top:3.35pt;width:324pt;height:46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" adj="2700" fillcolor="white [3212]" strokecolor="#243f60 [1604]" strokeweight="2pt">
                <v:textbox>
                  <w:txbxContent>
                    <w:p w14:paraId="3441A7EA" w14:textId="77777777" w:rsidR="009C4036" w:rsidRPr="00F24109" w:rsidRDefault="009C4036" w:rsidP="009C4036">
                      <w:pPr>
                        <w:shd w:val="clear" w:color="auto" w:fill="FFFFFF" w:themeFill="background1"/>
                        <w:spacing w:after="120" w:line="300" w:lineRule="atLeast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24109">
                        <w:rPr>
                          <w:b/>
                          <w:bCs/>
                          <w:sz w:val="24"/>
                          <w:szCs w:val="24"/>
                        </w:rPr>
                        <w:t>Jeder Reinstoff hat seine eigene chemische Formel.</w:t>
                      </w:r>
                    </w:p>
                    <w:p w14:paraId="4D831B19" w14:textId="77777777" w:rsidR="009C4036" w:rsidRDefault="009C4036" w:rsidP="009C40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A7CC8D5" w14:textId="7F5ECFD0" w:rsidR="009C4036" w:rsidRDefault="009C4036" w:rsidP="00A25ADE">
      <w:pPr>
        <w:spacing w:after="120" w:line="300" w:lineRule="atLeast"/>
        <w:rPr>
          <w:b/>
          <w:bCs/>
          <w:sz w:val="28"/>
          <w:szCs w:val="28"/>
        </w:rPr>
      </w:pPr>
    </w:p>
    <w:p w14:paraId="26FD9C8D" w14:textId="22195FAD" w:rsidR="00E941C9" w:rsidRPr="00D312CC" w:rsidRDefault="00C7693A" w:rsidP="00A25ADE">
      <w:pPr>
        <w:spacing w:after="120" w:line="300" w:lineRule="atLeast"/>
        <w:rPr>
          <w:b/>
          <w:bCs/>
        </w:rPr>
      </w:pPr>
      <w:r w:rsidRPr="00D312CC">
        <w:rPr>
          <w:b/>
          <w:bCs/>
          <w:sz w:val="24"/>
          <w:szCs w:val="24"/>
        </w:rPr>
        <w:t>I</w:t>
      </w:r>
      <w:r w:rsidR="00E941C9" w:rsidRPr="00D312CC">
        <w:rPr>
          <w:b/>
          <w:bCs/>
          <w:sz w:val="24"/>
          <w:szCs w:val="24"/>
        </w:rPr>
        <w:t xml:space="preserve"> Formeln von Elementen</w:t>
      </w:r>
      <w:r w:rsidRPr="00D312CC">
        <w:rPr>
          <w:b/>
          <w:bCs/>
          <w:sz w:val="24"/>
          <w:szCs w:val="24"/>
        </w:rPr>
        <w:br/>
      </w:r>
      <w:r w:rsidR="00E941C9" w:rsidRPr="00D312CC">
        <w:t xml:space="preserve">Bei </w:t>
      </w:r>
      <w:r w:rsidR="00E941C9" w:rsidRPr="00D312CC">
        <w:rPr>
          <w:b/>
          <w:bCs/>
        </w:rPr>
        <w:t>Metallen und Edelgase</w:t>
      </w:r>
      <w:r w:rsidR="006F3776" w:rsidRPr="00D312CC">
        <w:rPr>
          <w:b/>
          <w:bCs/>
        </w:rPr>
        <w:t>n</w:t>
      </w:r>
      <w:r w:rsidR="00E941C9" w:rsidRPr="00D312CC">
        <w:t xml:space="preserve"> verwendet man das </w:t>
      </w:r>
      <w:r w:rsidR="00E941C9" w:rsidRPr="00D312CC">
        <w:rPr>
          <w:b/>
          <w:bCs/>
        </w:rPr>
        <w:t>Elementsymbol</w:t>
      </w:r>
      <w:r w:rsidR="00E941C9" w:rsidRPr="00D312CC">
        <w:t xml:space="preserve"> als Formel für den Stoff. Bei Edelgasen sind die kleinsten Teilchen Atome, da die Oktettregel erfüllt ist. Bei Metallen bilden sich große Atomverbände, bei denen die Valenzelektronen</w:t>
      </w:r>
      <w:r w:rsidR="0056131B" w:rsidRPr="00D312CC">
        <w:t xml:space="preserve"> die Atomhülle verlassen und ein "Elektronengas" zwischen den Atomrümpfen bilden.</w:t>
      </w:r>
    </w:p>
    <w:p w14:paraId="68DC8723" w14:textId="4915FC4B" w:rsidR="0056131B" w:rsidRPr="00D312CC" w:rsidRDefault="0056131B" w:rsidP="00A25ADE">
      <w:pPr>
        <w:spacing w:after="120" w:line="300" w:lineRule="atLeast"/>
      </w:pPr>
      <w:r w:rsidRPr="00D312CC">
        <w:t xml:space="preserve">Bei </w:t>
      </w:r>
      <w:r w:rsidRPr="00D312CC">
        <w:rPr>
          <w:b/>
          <w:bCs/>
        </w:rPr>
        <w:t>Nichtmetallen</w:t>
      </w:r>
      <w:r w:rsidRPr="00D312CC">
        <w:t xml:space="preserve"> sind die kleinsten Teilchen stets</w:t>
      </w:r>
      <w:r w:rsidRPr="00D312CC">
        <w:rPr>
          <w:b/>
          <w:bCs/>
        </w:rPr>
        <w:t xml:space="preserve"> Moleküle</w:t>
      </w:r>
      <w:r w:rsidRPr="00D312CC">
        <w:t xml:space="preserve">. Glücklicherweise sind diese fast immer zweiatomig, d.h. an das Elementsymbol wird </w:t>
      </w:r>
      <w:r w:rsidRPr="00D312CC">
        <w:rPr>
          <w:b/>
          <w:bCs/>
        </w:rPr>
        <w:t>unten eine kleine Zwei angehängt</w:t>
      </w:r>
      <w:r w:rsidRPr="00D312CC">
        <w:t>.</w:t>
      </w:r>
      <w:r w:rsidR="006F3776" w:rsidRPr="00D312CC">
        <w:t>, z.B. O</w:t>
      </w:r>
      <w:r w:rsidR="006F3776" w:rsidRPr="00D312CC">
        <w:rPr>
          <w:vertAlign w:val="subscript"/>
        </w:rPr>
        <w:t>2</w:t>
      </w:r>
      <w:r w:rsidR="006F3776" w:rsidRPr="00D312CC">
        <w:t>.</w:t>
      </w:r>
      <w:r w:rsidRPr="00D312CC">
        <w:t xml:space="preserve"> Manche Moleküle sind deutlich größer. </w:t>
      </w:r>
      <w:r w:rsidR="00DA7AD8" w:rsidRPr="00D312CC">
        <w:t>In diesem Fall</w:t>
      </w:r>
      <w:r w:rsidRPr="00D312CC">
        <w:t xml:space="preserve"> verwendet man zur Vereinfachung das Elementsymbol. Davon musst du kennen: </w:t>
      </w:r>
      <w:r w:rsidRPr="00D312CC">
        <w:rPr>
          <w:b/>
          <w:bCs/>
        </w:rPr>
        <w:t>Kohlenstoff C, Phosphor P und Schwefel S</w:t>
      </w:r>
      <w:r w:rsidRPr="00D312CC">
        <w:t>. [Für Schwefel wird manchmal auch S</w:t>
      </w:r>
      <w:r w:rsidRPr="00D312CC">
        <w:rPr>
          <w:vertAlign w:val="subscript"/>
        </w:rPr>
        <w:t>8</w:t>
      </w:r>
      <w:r w:rsidRPr="00D312CC">
        <w:t xml:space="preserve"> verwendet und für Phosphor P</w:t>
      </w:r>
      <w:r w:rsidRPr="00D312CC">
        <w:rPr>
          <w:vertAlign w:val="subscript"/>
        </w:rPr>
        <w:t>4</w:t>
      </w:r>
      <w:r w:rsidRPr="00D312CC">
        <w:t>].</w:t>
      </w:r>
    </w:p>
    <w:p w14:paraId="5F1A7F5D" w14:textId="59DB804E" w:rsidR="0056131B" w:rsidRPr="00D312CC" w:rsidRDefault="0056131B" w:rsidP="00A25ADE">
      <w:pPr>
        <w:spacing w:after="120" w:line="300" w:lineRule="atLeast"/>
        <w:rPr>
          <w:b/>
          <w:bCs/>
          <w:sz w:val="24"/>
          <w:szCs w:val="24"/>
        </w:rPr>
      </w:pPr>
      <w:r w:rsidRPr="00D312CC">
        <w:rPr>
          <w:b/>
          <w:bCs/>
          <w:sz w:val="24"/>
          <w:szCs w:val="24"/>
        </w:rPr>
        <w:t>II Formeln von Verbindungen</w:t>
      </w:r>
    </w:p>
    <w:p w14:paraId="147635BF" w14:textId="021AEF11" w:rsidR="0056131B" w:rsidRPr="00D312CC" w:rsidRDefault="0056131B" w:rsidP="00A25ADE">
      <w:pPr>
        <w:spacing w:after="120" w:line="300" w:lineRule="atLeast"/>
      </w:pPr>
      <w:r w:rsidRPr="00D312CC">
        <w:rPr>
          <w:b/>
          <w:bCs/>
        </w:rPr>
        <w:t>a) Metall</w:t>
      </w:r>
      <w:r w:rsidR="006F3776" w:rsidRPr="00D312CC">
        <w:rPr>
          <w:b/>
          <w:bCs/>
        </w:rPr>
        <w:t>verbindungen</w:t>
      </w:r>
      <w:r w:rsidRPr="00D312CC">
        <w:rPr>
          <w:b/>
          <w:bCs/>
        </w:rPr>
        <w:t>:</w:t>
      </w:r>
      <w:r w:rsidRPr="00D312CC">
        <w:t xml:space="preserve"> Wenn sich Metalle mit Metallen verbinden, entsteht eine Legierung. Diese bekommen </w:t>
      </w:r>
      <w:r w:rsidRPr="00D312CC">
        <w:rPr>
          <w:b/>
          <w:bCs/>
        </w:rPr>
        <w:t>keine Formeln</w:t>
      </w:r>
      <w:r w:rsidRPr="00D312CC">
        <w:t>, da es sich eigentlich um Gemische handelt.</w:t>
      </w:r>
    </w:p>
    <w:p w14:paraId="18040F33" w14:textId="26931A89" w:rsidR="0056131B" w:rsidRPr="00D312CC" w:rsidRDefault="0056131B" w:rsidP="00A25ADE">
      <w:pPr>
        <w:spacing w:after="120" w:line="300" w:lineRule="atLeast"/>
        <w:rPr>
          <w:b/>
          <w:bCs/>
        </w:rPr>
      </w:pPr>
      <w:r w:rsidRPr="00D312CC">
        <w:rPr>
          <w:b/>
          <w:bCs/>
        </w:rPr>
        <w:t>b) Metall/-Nichtmetallverbindungen:</w:t>
      </w:r>
    </w:p>
    <w:p w14:paraId="277B51F4" w14:textId="0D507647" w:rsidR="0056131B" w:rsidRPr="00D312CC" w:rsidRDefault="0056131B" w:rsidP="00A25ADE">
      <w:pPr>
        <w:spacing w:after="120" w:line="300" w:lineRule="atLeast"/>
      </w:pPr>
      <w:r w:rsidRPr="00D312CC">
        <w:t>Diese bestehen aus</w:t>
      </w:r>
      <w:r w:rsidRPr="00D312CC">
        <w:rPr>
          <w:b/>
          <w:bCs/>
        </w:rPr>
        <w:t xml:space="preserve"> Ionen</w:t>
      </w:r>
      <w:r w:rsidRPr="00D312CC">
        <w:t xml:space="preserve">, also geladenen Atomen (oder Molekülen). Diese entstehen, indem bei </w:t>
      </w:r>
      <w:r w:rsidRPr="00D312CC">
        <w:rPr>
          <w:b/>
          <w:bCs/>
        </w:rPr>
        <w:t>Metallatomen</w:t>
      </w:r>
      <w:r w:rsidRPr="00D312CC">
        <w:t xml:space="preserve"> die Valenzelektronen abgegeben werden. Dadurch entstehen Ionen mit </w:t>
      </w:r>
      <w:r w:rsidRPr="00D312CC">
        <w:rPr>
          <w:b/>
          <w:bCs/>
        </w:rPr>
        <w:t>positiver Ladung</w:t>
      </w:r>
      <w:r w:rsidRPr="00D312CC">
        <w:t xml:space="preserve">. Die Höhe der Ladung entspricht der </w:t>
      </w:r>
      <w:r w:rsidRPr="00D312CC">
        <w:rPr>
          <w:b/>
          <w:bCs/>
        </w:rPr>
        <w:t>Hauptgruppennummer</w:t>
      </w:r>
      <w:r w:rsidRPr="00D312CC">
        <w:t xml:space="preserve">, die man aus dem PSE ablesen kann. Bei den </w:t>
      </w:r>
      <w:r w:rsidRPr="00D312CC">
        <w:rPr>
          <w:b/>
          <w:bCs/>
        </w:rPr>
        <w:t xml:space="preserve">Nebengruppenmetallen </w:t>
      </w:r>
      <w:r w:rsidRPr="00D312CC">
        <w:t xml:space="preserve">wird die Höhe der </w:t>
      </w:r>
      <w:r w:rsidR="006F3776" w:rsidRPr="00D312CC">
        <w:t>L</w:t>
      </w:r>
      <w:r w:rsidRPr="00D312CC">
        <w:t xml:space="preserve">adung als </w:t>
      </w:r>
      <w:r w:rsidRPr="00D312CC">
        <w:rPr>
          <w:b/>
          <w:bCs/>
        </w:rPr>
        <w:t>römische Zahl im Namen</w:t>
      </w:r>
      <w:r w:rsidRPr="00D312CC">
        <w:t xml:space="preserve"> angegebe</w:t>
      </w:r>
      <w:r w:rsidR="006F3776" w:rsidRPr="00D312CC">
        <w:t>n</w:t>
      </w:r>
      <w:r w:rsidRPr="00D312CC">
        <w:t xml:space="preserve">, z.B. Eisen(III)chlorid. Bei den </w:t>
      </w:r>
      <w:r w:rsidRPr="00D312CC">
        <w:rPr>
          <w:b/>
          <w:bCs/>
        </w:rPr>
        <w:t xml:space="preserve">Nichtmetallatomen </w:t>
      </w:r>
      <w:r w:rsidRPr="00D312CC">
        <w:t xml:space="preserve">kommen dagegen so viele Elektronen dazu, bis die äußere Schale voll ist. Die Ladung ist dann </w:t>
      </w:r>
      <w:r w:rsidRPr="00D312CC">
        <w:rPr>
          <w:b/>
          <w:bCs/>
        </w:rPr>
        <w:t>negativ</w:t>
      </w:r>
      <w:r w:rsidRPr="00D312CC">
        <w:t xml:space="preserve">, die Höhe der Ladung ist </w:t>
      </w:r>
      <w:r w:rsidRPr="00D312CC">
        <w:rPr>
          <w:b/>
          <w:bCs/>
        </w:rPr>
        <w:t>Acht minus Hauptgruppennummer</w:t>
      </w:r>
      <w:r w:rsidRPr="00D312CC">
        <w:t xml:space="preserve"> Die Ladungen werden </w:t>
      </w:r>
      <w:r w:rsidRPr="00D312CC">
        <w:rPr>
          <w:b/>
          <w:bCs/>
        </w:rPr>
        <w:t>oben an das Elementsymbol</w:t>
      </w:r>
      <w:r w:rsidRPr="00D312CC">
        <w:t xml:space="preserve"> geschrieben, z.B. Al</w:t>
      </w:r>
      <w:r w:rsidRPr="00D312CC">
        <w:rPr>
          <w:vertAlign w:val="superscript"/>
        </w:rPr>
        <w:t>3+</w:t>
      </w:r>
      <w:r w:rsidRPr="00D312CC">
        <w:t>, O</w:t>
      </w:r>
      <w:r w:rsidRPr="00D312CC">
        <w:rPr>
          <w:vertAlign w:val="superscript"/>
        </w:rPr>
        <w:t>2-</w:t>
      </w:r>
      <w:r w:rsidRPr="00D312CC">
        <w:t xml:space="preserve">.  </w:t>
      </w:r>
    </w:p>
    <w:p w14:paraId="616E39B2" w14:textId="4B323352" w:rsidR="006751A0" w:rsidRPr="00D312CC" w:rsidRDefault="0056131B" w:rsidP="00A25ADE">
      <w:pPr>
        <w:spacing w:after="120" w:line="300" w:lineRule="atLeast"/>
      </w:pPr>
      <w:r w:rsidRPr="00D312CC">
        <w:t>Salze kann man als</w:t>
      </w:r>
      <w:r w:rsidRPr="00D312CC">
        <w:rPr>
          <w:b/>
          <w:bCs/>
        </w:rPr>
        <w:t xml:space="preserve"> Verhältnisformel</w:t>
      </w:r>
      <w:r w:rsidRPr="00D312CC">
        <w:t xml:space="preserve"> schreiben, dabei sind die Ladungen nicht sichtbar, z.B. Al</w:t>
      </w:r>
      <w:r w:rsidRPr="00D312CC">
        <w:rPr>
          <w:vertAlign w:val="subscript"/>
        </w:rPr>
        <w:t>2</w:t>
      </w:r>
      <w:r w:rsidRPr="00D312CC">
        <w:t>O</w:t>
      </w:r>
      <w:r w:rsidRPr="00D312CC">
        <w:rPr>
          <w:vertAlign w:val="subscript"/>
        </w:rPr>
        <w:t>3</w:t>
      </w:r>
      <w:r w:rsidRPr="00D312CC">
        <w:t xml:space="preserve">(Aluminiumoxid). </w:t>
      </w:r>
      <w:r w:rsidR="006F3776" w:rsidRPr="00D312CC">
        <w:t xml:space="preserve">Hierbei </w:t>
      </w:r>
      <w:r w:rsidR="006751A0" w:rsidRPr="00D312CC">
        <w:t xml:space="preserve">bildet man das </w:t>
      </w:r>
      <w:r w:rsidR="006751A0" w:rsidRPr="00D312CC">
        <w:rPr>
          <w:b/>
          <w:bCs/>
        </w:rPr>
        <w:t>kleinste gemeinsame Vielfache</w:t>
      </w:r>
      <w:r w:rsidR="006751A0" w:rsidRPr="00D312CC">
        <w:t xml:space="preserve">, so dass die </w:t>
      </w:r>
      <w:r w:rsidR="006751A0" w:rsidRPr="00D312CC">
        <w:rPr>
          <w:b/>
          <w:bCs/>
        </w:rPr>
        <w:t>Ladung sich gegenseitig aufhebt</w:t>
      </w:r>
      <w:r w:rsidR="006751A0" w:rsidRPr="00D312CC">
        <w:t>: 2 Aluminiumionen mit dreifach positiver Ladung ergeben 6+, 2 Oxidionen mit zweifach negativer Ladung ergeben 6</w:t>
      </w:r>
      <w:r w:rsidR="002923AF" w:rsidRPr="00D312CC">
        <w:t>-</w:t>
      </w:r>
      <w:r w:rsidR="006751A0" w:rsidRPr="00D312CC">
        <w:t>, daher also Al</w:t>
      </w:r>
      <w:r w:rsidR="006751A0" w:rsidRPr="00D312CC">
        <w:rPr>
          <w:vertAlign w:val="subscript"/>
        </w:rPr>
        <w:t>2</w:t>
      </w:r>
      <w:r w:rsidR="006751A0" w:rsidRPr="00D312CC">
        <w:t>O</w:t>
      </w:r>
      <w:r w:rsidR="006751A0" w:rsidRPr="00D312CC">
        <w:rPr>
          <w:vertAlign w:val="subscript"/>
        </w:rPr>
        <w:t>3</w:t>
      </w:r>
      <w:r w:rsidR="006751A0" w:rsidRPr="00D312CC">
        <w:t xml:space="preserve">. (Man kann </w:t>
      </w:r>
      <w:r w:rsidR="00C7693A" w:rsidRPr="00D312CC">
        <w:t>a</w:t>
      </w:r>
      <w:r w:rsidR="006751A0" w:rsidRPr="00D312CC">
        <w:t>uch einfach die Zahl der Ladung des anderen Ions unten an das Symbol anhängen und, falls möglich, kürzen).</w:t>
      </w:r>
    </w:p>
    <w:p w14:paraId="4103D010" w14:textId="06611FFA" w:rsidR="0056131B" w:rsidRPr="00D312CC" w:rsidRDefault="006751A0" w:rsidP="00A25ADE">
      <w:pPr>
        <w:spacing w:after="120" w:line="300" w:lineRule="atLeast"/>
      </w:pPr>
      <w:r w:rsidRPr="00D312CC">
        <w:t>Salze kann man auch</w:t>
      </w:r>
      <w:r w:rsidR="0056131B" w:rsidRPr="00D312CC">
        <w:t xml:space="preserve"> in </w:t>
      </w:r>
      <w:r w:rsidR="0056131B" w:rsidRPr="00D312CC">
        <w:rPr>
          <w:b/>
          <w:bCs/>
        </w:rPr>
        <w:t>Ionenschreibweise</w:t>
      </w:r>
      <w:r w:rsidR="0056131B" w:rsidRPr="00D312CC">
        <w:t xml:space="preserve"> formulieren, dann sieht es so aus: Al</w:t>
      </w:r>
      <w:r w:rsidR="0056131B" w:rsidRPr="00D312CC">
        <w:rPr>
          <w:vertAlign w:val="superscript"/>
        </w:rPr>
        <w:t>3+</w:t>
      </w:r>
      <w:r w:rsidR="0056131B" w:rsidRPr="00D312CC">
        <w:t>, O</w:t>
      </w:r>
      <w:r w:rsidR="0056131B" w:rsidRPr="00D312CC">
        <w:rPr>
          <w:vertAlign w:val="superscript"/>
        </w:rPr>
        <w:t>2-</w:t>
      </w:r>
      <w:r w:rsidR="0056131B" w:rsidRPr="00D312CC">
        <w:t xml:space="preserve">.   (Aluminiumionen, Oxidionen). Als Feststoff bevorzugt man die Verhältnisformeln, in Wasser gelöst bevorzugt man die Ionenschreibweise Man gibt dann zusätzlich durch </w:t>
      </w:r>
      <w:r w:rsidR="0056131B" w:rsidRPr="00D312CC">
        <w:rPr>
          <w:vertAlign w:val="subscript"/>
        </w:rPr>
        <w:t>(aq)</w:t>
      </w:r>
      <w:r w:rsidR="0056131B" w:rsidRPr="00D312CC">
        <w:t xml:space="preserve"> an, dass die Ionen gelöst sind, z.B. Cl</w:t>
      </w:r>
      <w:r w:rsidR="0056131B" w:rsidRPr="00D312CC">
        <w:rPr>
          <w:vertAlign w:val="superscript"/>
        </w:rPr>
        <w:t>-</w:t>
      </w:r>
      <w:r w:rsidR="0056131B" w:rsidRPr="00D312CC">
        <w:rPr>
          <w:vertAlign w:val="subscript"/>
        </w:rPr>
        <w:t xml:space="preserve">(aq) </w:t>
      </w:r>
      <w:r w:rsidR="0056131B" w:rsidRPr="00D312CC">
        <w:t>(Chloridionen in Wasser gelöst).</w:t>
      </w:r>
      <w:r w:rsidRPr="00D312CC">
        <w:t xml:space="preserve"> Man kann also für das Lösen von Calciumchlorid folgende Reaktionsgleichung aufstellen:</w:t>
      </w:r>
    </w:p>
    <w:p w14:paraId="60B4EDD0" w14:textId="5A73CE23" w:rsidR="006751A0" w:rsidRPr="00D312CC" w:rsidRDefault="006751A0" w:rsidP="00A25ADE">
      <w:pPr>
        <w:spacing w:after="120" w:line="300" w:lineRule="atLeast"/>
        <w:rPr>
          <w:lang w:val="en-GB"/>
        </w:rPr>
      </w:pPr>
      <w:r w:rsidRPr="00D312CC">
        <w:rPr>
          <w:lang w:val="en-GB"/>
        </w:rPr>
        <w:t>CaCl</w:t>
      </w:r>
      <w:r w:rsidRPr="00D312CC">
        <w:rPr>
          <w:vertAlign w:val="subscript"/>
          <w:lang w:val="en-GB"/>
        </w:rPr>
        <w:t>2(s)</w:t>
      </w:r>
      <w:r w:rsidRPr="00D312CC">
        <w:rPr>
          <w:lang w:val="en-GB"/>
        </w:rPr>
        <w:t xml:space="preserve"> =&gt; Ca</w:t>
      </w:r>
      <w:r w:rsidRPr="00D312CC">
        <w:rPr>
          <w:vertAlign w:val="superscript"/>
          <w:lang w:val="en-GB"/>
        </w:rPr>
        <w:t>2+</w:t>
      </w:r>
      <w:r w:rsidRPr="00D312CC">
        <w:rPr>
          <w:vertAlign w:val="subscript"/>
          <w:lang w:val="en-GB"/>
        </w:rPr>
        <w:t xml:space="preserve">(aq) </w:t>
      </w:r>
      <w:r w:rsidRPr="00D312CC">
        <w:rPr>
          <w:lang w:val="en-GB"/>
        </w:rPr>
        <w:t>+ 2 Cl</w:t>
      </w:r>
      <w:r w:rsidRPr="00D312CC">
        <w:rPr>
          <w:vertAlign w:val="superscript"/>
          <w:lang w:val="en-GB"/>
        </w:rPr>
        <w:t>-</w:t>
      </w:r>
      <w:r w:rsidRPr="00D312CC">
        <w:rPr>
          <w:vertAlign w:val="subscript"/>
          <w:lang w:val="en-GB"/>
        </w:rPr>
        <w:t>(aq)</w:t>
      </w:r>
    </w:p>
    <w:p w14:paraId="6332001E" w14:textId="3A1F62A0" w:rsidR="00D312CC" w:rsidRDefault="006751A0" w:rsidP="00A25ADE">
      <w:pPr>
        <w:spacing w:after="120" w:line="300" w:lineRule="atLeast"/>
      </w:pPr>
      <w:r w:rsidRPr="00D312CC">
        <w:rPr>
          <w:b/>
          <w:bCs/>
        </w:rPr>
        <w:t>Anmerkung: Zahlen VOR Formeln</w:t>
      </w:r>
      <w:r w:rsidRPr="00D312CC">
        <w:t xml:space="preserve"> sind niemals Teil der Formel, sondern sie werden </w:t>
      </w:r>
      <w:r w:rsidR="00C7693A" w:rsidRPr="00D312CC">
        <w:t>ausschließlich</w:t>
      </w:r>
      <w:r w:rsidRPr="00D312CC">
        <w:t xml:space="preserve"> in Reaktion</w:t>
      </w:r>
      <w:r w:rsidR="00C7693A" w:rsidRPr="00D312CC">
        <w:t>s</w:t>
      </w:r>
      <w:r w:rsidRPr="00D312CC">
        <w:t>gleichungen verwendet, um dafür zu sorgen, dass Edukte und Produkte</w:t>
      </w:r>
      <w:r w:rsidR="00C7693A" w:rsidRPr="00D312CC">
        <w:t xml:space="preserve"> aus der gleichen Anzahl Atomen aufgebaut sind.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88"/>
        <w:gridCol w:w="3367"/>
        <w:gridCol w:w="2399"/>
        <w:gridCol w:w="2373"/>
      </w:tblGrid>
      <w:tr w:rsidR="00D312CC" w14:paraId="5843DF87" w14:textId="77777777" w:rsidTr="0065201F">
        <w:tc>
          <w:tcPr>
            <w:tcW w:w="1488" w:type="dxa"/>
          </w:tcPr>
          <w:p w14:paraId="22D6007F" w14:textId="611763B2" w:rsidR="00D312CC" w:rsidRDefault="00F24109" w:rsidP="00A25ADE">
            <w:pPr>
              <w:spacing w:after="120" w:line="300" w:lineRule="atLeast"/>
            </w:pPr>
            <w:r>
              <w:rPr>
                <w:noProof/>
              </w:rPr>
              <w:drawing>
                <wp:anchor distT="0" distB="0" distL="114300" distR="114300" simplePos="0" relativeHeight="251693568" behindDoc="0" locked="0" layoutInCell="1" allowOverlap="1" wp14:anchorId="2891BEED" wp14:editId="37FF81E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126365</wp:posOffset>
                  </wp:positionV>
                  <wp:extent cx="708660" cy="708660"/>
                  <wp:effectExtent l="0" t="0" r="0" b="0"/>
                  <wp:wrapNone/>
                  <wp:docPr id="14" name="Grafik 14" descr="Bildergebnis für quiz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quizl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40" t="14872" r="29494" b="13632"/>
                          <a:stretch/>
                        </pic:blipFill>
                        <pic:spPr bwMode="auto">
                          <a:xfrm>
                            <a:off x="0" y="0"/>
                            <a:ext cx="7086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67" w:type="dxa"/>
          </w:tcPr>
          <w:p w14:paraId="087319BF" w14:textId="43B1F7FF" w:rsidR="00D312CC" w:rsidRDefault="00D312CC" w:rsidP="0065201F">
            <w:pPr>
              <w:spacing w:after="120" w:line="300" w:lineRule="atLeast"/>
              <w:jc w:val="center"/>
            </w:pPr>
            <w:r>
              <w:t>Hauptgruppenmetalle</w:t>
            </w:r>
          </w:p>
          <w:p w14:paraId="06DDC821" w14:textId="50C5495D" w:rsidR="0065201F" w:rsidRDefault="0065201F" w:rsidP="0065201F">
            <w:pPr>
              <w:spacing w:after="120" w:line="300" w:lineRule="atLeast"/>
              <w:jc w:val="center"/>
            </w:pPr>
            <w:r w:rsidRPr="00D312CC">
              <w:rPr>
                <w:noProof/>
              </w:rPr>
              <w:drawing>
                <wp:inline distT="0" distB="0" distL="0" distR="0" wp14:anchorId="3B9C543F" wp14:editId="7FAFF336">
                  <wp:extent cx="612276" cy="615950"/>
                  <wp:effectExtent l="0" t="0" r="0" b="0"/>
                  <wp:docPr id="4" name="Grafik 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123" cy="618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</w:tcPr>
          <w:p w14:paraId="67DD5AE5" w14:textId="1CD662D1" w:rsidR="00D312CC" w:rsidRDefault="0065201F" w:rsidP="00F24109">
            <w:pPr>
              <w:spacing w:after="120" w:line="300" w:lineRule="atLeast"/>
              <w:jc w:val="center"/>
            </w:pPr>
            <w:r>
              <w:t>Nebengruppenmetalle</w:t>
            </w:r>
          </w:p>
          <w:p w14:paraId="0553521D" w14:textId="31F4E679" w:rsidR="0065201F" w:rsidRDefault="0065201F" w:rsidP="0065201F">
            <w:pPr>
              <w:spacing w:line="300" w:lineRule="atLeast"/>
              <w:jc w:val="center"/>
            </w:pPr>
            <w:r w:rsidRPr="00D312CC">
              <w:drawing>
                <wp:inline distT="0" distB="0" distL="0" distR="0" wp14:anchorId="1B3A7D49" wp14:editId="2DE51E61">
                  <wp:extent cx="609600" cy="628453"/>
                  <wp:effectExtent l="0" t="0" r="0" b="635"/>
                  <wp:docPr id="5" name="Grafik 5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>
                            <a:hlinkClick r:id="rId9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451" cy="63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vAlign w:val="center"/>
          </w:tcPr>
          <w:p w14:paraId="7C9F07AF" w14:textId="77777777" w:rsidR="00D312CC" w:rsidRDefault="00D312CC" w:rsidP="0065201F">
            <w:pPr>
              <w:spacing w:after="120" w:line="300" w:lineRule="atLeast"/>
              <w:jc w:val="center"/>
            </w:pPr>
            <w:r w:rsidRPr="00D312CC">
              <w:t>Elemente und Ionen</w:t>
            </w:r>
          </w:p>
          <w:p w14:paraId="6881D7E2" w14:textId="6A22E60F" w:rsidR="0065201F" w:rsidRDefault="0065201F" w:rsidP="0065201F">
            <w:pPr>
              <w:spacing w:after="120" w:line="300" w:lineRule="atLeast"/>
              <w:jc w:val="center"/>
            </w:pPr>
            <w:r w:rsidRPr="00D312CC">
              <w:rPr>
                <w:noProof/>
              </w:rPr>
              <w:drawing>
                <wp:inline distT="0" distB="0" distL="0" distR="0" wp14:anchorId="57E0BB4B" wp14:editId="045DE8B4">
                  <wp:extent cx="594360" cy="594360"/>
                  <wp:effectExtent l="0" t="0" r="0" b="0"/>
                  <wp:docPr id="2" name="Grafik 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>
                            <a:hlinkClick r:id="rId11"/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AA8577" w14:textId="77777777" w:rsidR="00F24109" w:rsidRDefault="00F24109" w:rsidP="00F24109">
      <w:pPr>
        <w:tabs>
          <w:tab w:val="left" w:pos="3348"/>
          <w:tab w:val="left" w:pos="7764"/>
        </w:tabs>
        <w:spacing w:after="120" w:line="300" w:lineRule="atLeast"/>
        <w:rPr>
          <w:b/>
          <w:bCs/>
          <w:sz w:val="24"/>
          <w:szCs w:val="24"/>
        </w:rPr>
      </w:pPr>
    </w:p>
    <w:p w14:paraId="746DBF13" w14:textId="541FE53F" w:rsidR="0056131B" w:rsidRPr="00F24109" w:rsidRDefault="006F3776" w:rsidP="00F24109">
      <w:pPr>
        <w:tabs>
          <w:tab w:val="left" w:pos="3348"/>
          <w:tab w:val="left" w:pos="7764"/>
        </w:tabs>
        <w:spacing w:after="120" w:line="300" w:lineRule="atLeast"/>
        <w:rPr>
          <w:sz w:val="24"/>
          <w:szCs w:val="24"/>
        </w:rPr>
      </w:pPr>
      <w:r w:rsidRPr="006F3776">
        <w:rPr>
          <w:b/>
          <w:bCs/>
          <w:sz w:val="24"/>
          <w:szCs w:val="24"/>
        </w:rPr>
        <w:lastRenderedPageBreak/>
        <w:t>c) Nichtmetallverbindungen</w:t>
      </w:r>
      <w:r w:rsidR="00045B21">
        <w:rPr>
          <w:b/>
          <w:bCs/>
          <w:sz w:val="24"/>
          <w:szCs w:val="24"/>
        </w:rPr>
        <w:t xml:space="preserve"> (ab Klasse 10)</w:t>
      </w:r>
    </w:p>
    <w:p w14:paraId="7A237CD3" w14:textId="3020C688" w:rsidR="006F3776" w:rsidRDefault="00BB68DF" w:rsidP="00A25ADE">
      <w:pPr>
        <w:spacing w:after="120" w:line="300" w:lineRule="atLeas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0" locked="0" layoutInCell="1" allowOverlap="1" wp14:anchorId="3C23E6EE" wp14:editId="1A21EF94">
            <wp:simplePos x="0" y="0"/>
            <wp:positionH relativeFrom="column">
              <wp:posOffset>3602990</wp:posOffset>
            </wp:positionH>
            <wp:positionV relativeFrom="paragraph">
              <wp:posOffset>655955</wp:posOffset>
            </wp:positionV>
            <wp:extent cx="653357" cy="550545"/>
            <wp:effectExtent l="0" t="0" r="0" b="190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357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7488" behindDoc="0" locked="0" layoutInCell="1" allowOverlap="1" wp14:anchorId="7D23BF28" wp14:editId="262962E3">
            <wp:simplePos x="0" y="0"/>
            <wp:positionH relativeFrom="column">
              <wp:posOffset>1856105</wp:posOffset>
            </wp:positionH>
            <wp:positionV relativeFrom="paragraph">
              <wp:posOffset>545465</wp:posOffset>
            </wp:positionV>
            <wp:extent cx="610249" cy="550844"/>
            <wp:effectExtent l="0" t="0" r="0" b="1905"/>
            <wp:wrapNone/>
            <wp:docPr id="11" name="Grafik 1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, ClipArt enthält.&#10;&#10;Automatisch generierte Beschreibu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49" cy="550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3531A05" wp14:editId="2656AAD5">
            <wp:simplePos x="0" y="0"/>
            <wp:positionH relativeFrom="column">
              <wp:posOffset>2874010</wp:posOffset>
            </wp:positionH>
            <wp:positionV relativeFrom="paragraph">
              <wp:posOffset>659130</wp:posOffset>
            </wp:positionV>
            <wp:extent cx="407035" cy="289943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35" cy="289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776">
        <w:rPr>
          <w:sz w:val="24"/>
          <w:szCs w:val="24"/>
        </w:rPr>
        <w:t xml:space="preserve">Nichtmetallverbindungen bestehen immer aus </w:t>
      </w:r>
      <w:r w:rsidR="006F3776" w:rsidRPr="006751A0">
        <w:rPr>
          <w:b/>
          <w:bCs/>
          <w:sz w:val="24"/>
          <w:szCs w:val="24"/>
        </w:rPr>
        <w:t>Molekülen.</w:t>
      </w:r>
      <w:r w:rsidR="006F3776">
        <w:rPr>
          <w:sz w:val="24"/>
          <w:szCs w:val="24"/>
        </w:rPr>
        <w:t xml:space="preserve"> Die Formeln muss man </w:t>
      </w:r>
      <w:r w:rsidR="006F3776" w:rsidRPr="006751A0">
        <w:rPr>
          <w:b/>
          <w:bCs/>
          <w:sz w:val="24"/>
          <w:szCs w:val="24"/>
        </w:rPr>
        <w:t>auswendig lernen</w:t>
      </w:r>
      <w:r w:rsidR="006F3776">
        <w:rPr>
          <w:sz w:val="24"/>
          <w:szCs w:val="24"/>
        </w:rPr>
        <w:t>. Bei einfachen Verbindungen kann man die Formel über die Lewis-Schreibweise ableiten: Jeder Punkt (= ungepaartes Elektron) muss verbunden werden. Beispiel: Einfachste Verbindung aus N und H-Atomen: NH</w:t>
      </w:r>
      <w:r w:rsidR="006F3776" w:rsidRPr="006F3776">
        <w:rPr>
          <w:sz w:val="24"/>
          <w:szCs w:val="24"/>
          <w:vertAlign w:val="subscript"/>
        </w:rPr>
        <w:t>3</w:t>
      </w:r>
      <w:r w:rsidR="006F3776">
        <w:rPr>
          <w:sz w:val="24"/>
          <w:szCs w:val="24"/>
        </w:rPr>
        <w:t xml:space="preserve"> </w:t>
      </w:r>
    </w:p>
    <w:p w14:paraId="64087635" w14:textId="0EB3B5D3" w:rsidR="006F3776" w:rsidRDefault="006F3776" w:rsidP="006F3776">
      <w:pPr>
        <w:tabs>
          <w:tab w:val="center" w:pos="45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2D0B7A4" w14:textId="26D5CEA3" w:rsidR="00A25ADE" w:rsidRPr="00581815" w:rsidRDefault="00F5745F" w:rsidP="00A25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581815"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6B536851" wp14:editId="1C382597">
                <wp:simplePos x="0" y="0"/>
                <wp:positionH relativeFrom="column">
                  <wp:posOffset>3651885</wp:posOffset>
                </wp:positionH>
                <wp:positionV relativeFrom="paragraph">
                  <wp:posOffset>565150</wp:posOffset>
                </wp:positionV>
                <wp:extent cx="2360930" cy="1057275"/>
                <wp:effectExtent l="0" t="0" r="1968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D3088" w14:textId="77777777" w:rsidR="00A25ADE" w:rsidRPr="008A0FE0" w:rsidRDefault="00A25ADE" w:rsidP="00A25ADE">
                            <w:pPr>
                              <w:rPr>
                                <w:rFonts w:ascii="Calibri" w:hAnsi="Calibri" w:cs="Calibri"/>
                                <w:vertAlign w:val="subscript"/>
                              </w:rPr>
                            </w:pPr>
                            <w:r w:rsidRPr="008A0FE0">
                              <w:rPr>
                                <w:rFonts w:ascii="Calibri" w:hAnsi="Calibri" w:cs="Calibri"/>
                                <w:color w:val="4F81BD" w:themeColor="accent1"/>
                              </w:rPr>
                              <w:t>Molekülionen</w:t>
                            </w:r>
                            <w:r w:rsidRPr="00581815">
                              <w:rPr>
                                <w:rFonts w:ascii="Calibri" w:hAnsi="Calibri" w:cs="Calibri"/>
                              </w:rPr>
                              <w:t xml:space="preserve"> müssen in Formeln in Klammern gesetzt werden, wenn sie mehr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f</w:t>
                            </w:r>
                            <w:r w:rsidRPr="00581815">
                              <w:rPr>
                                <w:rFonts w:ascii="Calibri" w:hAnsi="Calibri" w:cs="Calibri"/>
                              </w:rPr>
                              <w:t>ach vorkommen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, z.B. Ca</w:t>
                            </w:r>
                            <w:r w:rsidRPr="008A0FE0">
                              <w:rPr>
                                <w:rFonts w:ascii="Calibri" w:hAnsi="Calibri" w:cs="Calibri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(PO</w:t>
                            </w:r>
                            <w:r w:rsidRPr="008A0FE0">
                              <w:rPr>
                                <w:rFonts w:ascii="Calibri" w:hAnsi="Calibri" w:cs="Calibri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)</w:t>
                            </w:r>
                            <w:r w:rsidRPr="008A0FE0">
                              <w:rPr>
                                <w:rFonts w:ascii="Calibri" w:hAnsi="Calibri" w:cs="Calibri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3685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287.55pt;margin-top:44.5pt;width:185.9pt;height:83.25pt;z-index:2516823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">
                <v:textbox>
                  <w:txbxContent>
                    <w:p w14:paraId="231D3088" w14:textId="77777777" w:rsidR="00A25ADE" w:rsidRPr="008A0FE0" w:rsidRDefault="00A25ADE" w:rsidP="00A25ADE">
                      <w:pPr>
                        <w:rPr>
                          <w:rFonts w:ascii="Calibri" w:hAnsi="Calibri" w:cs="Calibri"/>
                          <w:vertAlign w:val="subscript"/>
                        </w:rPr>
                      </w:pPr>
                      <w:r w:rsidRPr="008A0FE0">
                        <w:rPr>
                          <w:rFonts w:ascii="Calibri" w:hAnsi="Calibri" w:cs="Calibri"/>
                          <w:color w:val="4F81BD" w:themeColor="accent1"/>
                        </w:rPr>
                        <w:t>Molekülionen</w:t>
                      </w:r>
                      <w:r w:rsidRPr="00581815">
                        <w:rPr>
                          <w:rFonts w:ascii="Calibri" w:hAnsi="Calibri" w:cs="Calibri"/>
                        </w:rPr>
                        <w:t xml:space="preserve"> müssen in Formeln in Klammern gesetzt werden, wenn sie mehr</w:t>
                      </w:r>
                      <w:r>
                        <w:rPr>
                          <w:rFonts w:ascii="Calibri" w:hAnsi="Calibri" w:cs="Calibri"/>
                        </w:rPr>
                        <w:t>f</w:t>
                      </w:r>
                      <w:r w:rsidRPr="00581815">
                        <w:rPr>
                          <w:rFonts w:ascii="Calibri" w:hAnsi="Calibri" w:cs="Calibri"/>
                        </w:rPr>
                        <w:t>ach vorkommen</w:t>
                      </w:r>
                      <w:r>
                        <w:rPr>
                          <w:rFonts w:ascii="Calibri" w:hAnsi="Calibri" w:cs="Calibri"/>
                        </w:rPr>
                        <w:t>, z.B. Ca</w:t>
                      </w:r>
                      <w:r w:rsidRPr="008A0FE0">
                        <w:rPr>
                          <w:rFonts w:ascii="Calibri" w:hAnsi="Calibri" w:cs="Calibri"/>
                          <w:vertAlign w:val="subscript"/>
                        </w:rPr>
                        <w:t>3</w:t>
                      </w:r>
                      <w:r>
                        <w:rPr>
                          <w:rFonts w:ascii="Calibri" w:hAnsi="Calibri" w:cs="Calibri"/>
                        </w:rPr>
                        <w:t>(PO</w:t>
                      </w:r>
                      <w:r w:rsidRPr="008A0FE0">
                        <w:rPr>
                          <w:rFonts w:ascii="Calibri" w:hAnsi="Calibri" w:cs="Calibri"/>
                          <w:vertAlign w:val="subscript"/>
                        </w:rPr>
                        <w:t>4</w:t>
                      </w:r>
                      <w:r>
                        <w:rPr>
                          <w:rFonts w:ascii="Calibri" w:hAnsi="Calibri" w:cs="Calibri"/>
                        </w:rPr>
                        <w:t>)</w:t>
                      </w:r>
                      <w:r w:rsidRPr="008A0FE0">
                        <w:rPr>
                          <w:rFonts w:ascii="Calibri" w:hAnsi="Calibri" w:cs="Calibri"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5ADE" w:rsidRPr="00581815">
        <w:rPr>
          <w:rFonts w:ascii="Calibri" w:hAnsi="Calibri" w:cs="Calibri"/>
          <w:b/>
          <w:sz w:val="28"/>
          <w:szCs w:val="28"/>
        </w:rPr>
        <w:t>Formeln zum Auswendiglernen</w:t>
      </w:r>
      <w:r w:rsidR="00045B21">
        <w:rPr>
          <w:rFonts w:ascii="Calibri" w:hAnsi="Calibri" w:cs="Calibri"/>
          <w:b/>
          <w:sz w:val="28"/>
          <w:szCs w:val="28"/>
        </w:rPr>
        <w:t xml:space="preserve"> (ab Klasse 10)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1667"/>
      </w:tblGrid>
      <w:tr w:rsidR="00A25ADE" w:rsidRPr="00581815" w14:paraId="4D0E941A" w14:textId="77777777" w:rsidTr="00F5745F">
        <w:trPr>
          <w:trHeight w:val="397"/>
        </w:trPr>
        <w:tc>
          <w:tcPr>
            <w:tcW w:w="3123" w:type="dxa"/>
            <w:shd w:val="clear" w:color="auto" w:fill="auto"/>
            <w:vAlign w:val="center"/>
          </w:tcPr>
          <w:p w14:paraId="65245002" w14:textId="2F80E8B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 w:rsidRPr="00581815">
              <w:rPr>
                <w:rFonts w:ascii="Calibri" w:hAnsi="Calibri" w:cs="Calibri"/>
                <w:szCs w:val="24"/>
              </w:rPr>
              <w:t>Natronlauge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D1E4374" w14:textId="2460EA4E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 w:rsidRPr="00581815">
              <w:rPr>
                <w:rFonts w:ascii="Calibri" w:hAnsi="Calibri" w:cs="Calibri"/>
                <w:szCs w:val="24"/>
              </w:rPr>
              <w:t xml:space="preserve">NaOH </w:t>
            </w:r>
            <w:r w:rsidRPr="00581815">
              <w:rPr>
                <w:rFonts w:ascii="Calibri" w:hAnsi="Calibri" w:cs="Calibri"/>
                <w:szCs w:val="24"/>
                <w:vertAlign w:val="subscript"/>
              </w:rPr>
              <w:t>(aq)</w:t>
            </w:r>
          </w:p>
        </w:tc>
      </w:tr>
      <w:tr w:rsidR="00A25ADE" w:rsidRPr="00581815" w14:paraId="54A3E58B" w14:textId="77777777" w:rsidTr="00F5745F">
        <w:trPr>
          <w:trHeight w:val="397"/>
        </w:trPr>
        <w:tc>
          <w:tcPr>
            <w:tcW w:w="3123" w:type="dxa"/>
            <w:shd w:val="clear" w:color="auto" w:fill="auto"/>
            <w:vAlign w:val="center"/>
          </w:tcPr>
          <w:p w14:paraId="435496EA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Ammoniak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F2E774F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NH</w:t>
            </w:r>
            <w:r w:rsidRPr="008A0FE0">
              <w:rPr>
                <w:rFonts w:ascii="Calibri" w:hAnsi="Calibri" w:cs="Calibri"/>
                <w:szCs w:val="24"/>
                <w:vertAlign w:val="subscript"/>
              </w:rPr>
              <w:t>3</w:t>
            </w:r>
          </w:p>
        </w:tc>
      </w:tr>
      <w:tr w:rsidR="00BB68DF" w:rsidRPr="00581815" w14:paraId="2615DD93" w14:textId="77777777" w:rsidTr="00F5745F">
        <w:trPr>
          <w:trHeight w:val="397"/>
        </w:trPr>
        <w:tc>
          <w:tcPr>
            <w:tcW w:w="3123" w:type="dxa"/>
            <w:shd w:val="clear" w:color="auto" w:fill="auto"/>
            <w:vAlign w:val="center"/>
          </w:tcPr>
          <w:p w14:paraId="50E444E0" w14:textId="2795F966" w:rsidR="00BB68DF" w:rsidRDefault="00BB68DF" w:rsidP="00F5745F">
            <w:pPr>
              <w:contextualSpacing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Ammonium-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0332B6D" w14:textId="5D4F9FDD" w:rsidR="00BB68DF" w:rsidRDefault="00BB68DF" w:rsidP="00F5745F">
            <w:pPr>
              <w:contextualSpacing/>
              <w:rPr>
                <w:rFonts w:ascii="Calibri" w:hAnsi="Calibri" w:cs="Calibri"/>
                <w:szCs w:val="24"/>
              </w:rPr>
            </w:pPr>
            <w:r w:rsidRPr="0048791E">
              <w:rPr>
                <w:rFonts w:ascii="Calibri" w:hAnsi="Calibri" w:cs="Calibri"/>
                <w:color w:val="0070C0"/>
                <w:szCs w:val="24"/>
              </w:rPr>
              <w:t>NH</w:t>
            </w:r>
            <w:r w:rsidRPr="0048791E">
              <w:rPr>
                <w:rFonts w:ascii="Calibri" w:hAnsi="Calibri" w:cs="Calibri"/>
                <w:color w:val="0070C0"/>
                <w:szCs w:val="24"/>
                <w:vertAlign w:val="subscript"/>
              </w:rPr>
              <w:t>4</w:t>
            </w:r>
            <w:r w:rsidRPr="0048791E">
              <w:rPr>
                <w:rFonts w:ascii="Calibri" w:hAnsi="Calibri" w:cs="Calibri"/>
                <w:color w:val="0070C0"/>
                <w:szCs w:val="24"/>
                <w:vertAlign w:val="superscript"/>
              </w:rPr>
              <w:t>+</w:t>
            </w:r>
          </w:p>
        </w:tc>
      </w:tr>
      <w:tr w:rsidR="00A25ADE" w:rsidRPr="00581815" w14:paraId="20499514" w14:textId="77777777" w:rsidTr="00F5745F">
        <w:trPr>
          <w:trHeight w:val="397"/>
        </w:trPr>
        <w:tc>
          <w:tcPr>
            <w:tcW w:w="3123" w:type="dxa"/>
            <w:shd w:val="clear" w:color="auto" w:fill="auto"/>
            <w:vAlign w:val="center"/>
          </w:tcPr>
          <w:p w14:paraId="2EA9E927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 w:rsidRPr="00581815">
              <w:rPr>
                <w:rFonts w:ascii="Calibri" w:hAnsi="Calibri" w:cs="Calibri"/>
                <w:szCs w:val="24"/>
              </w:rPr>
              <w:t>Salzsäure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76246F9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 w:rsidRPr="00581815">
              <w:rPr>
                <w:rFonts w:ascii="Calibri" w:hAnsi="Calibri" w:cs="Calibri"/>
                <w:szCs w:val="24"/>
              </w:rPr>
              <w:t>HCl</w:t>
            </w:r>
            <w:r w:rsidRPr="00581815">
              <w:rPr>
                <w:rFonts w:ascii="Calibri" w:hAnsi="Calibri" w:cs="Calibri"/>
                <w:szCs w:val="24"/>
                <w:vertAlign w:val="subscript"/>
              </w:rPr>
              <w:t>(aq)</w:t>
            </w:r>
          </w:p>
        </w:tc>
      </w:tr>
      <w:tr w:rsidR="00A25ADE" w:rsidRPr="00581815" w14:paraId="7F6B1C5D" w14:textId="77777777" w:rsidTr="00F5745F">
        <w:trPr>
          <w:trHeight w:val="397"/>
        </w:trPr>
        <w:tc>
          <w:tcPr>
            <w:tcW w:w="3123" w:type="dxa"/>
            <w:shd w:val="clear" w:color="auto" w:fill="auto"/>
            <w:vAlign w:val="center"/>
          </w:tcPr>
          <w:p w14:paraId="41E8D2D8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 w:rsidRPr="00581815">
              <w:rPr>
                <w:rFonts w:ascii="Calibri" w:hAnsi="Calibri" w:cs="Calibri"/>
                <w:szCs w:val="24"/>
              </w:rPr>
              <w:t>Schwefelsäure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BED7340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 w:rsidRPr="00581815">
              <w:rPr>
                <w:rFonts w:ascii="Calibri" w:hAnsi="Calibri" w:cs="Calibri"/>
                <w:szCs w:val="24"/>
              </w:rPr>
              <w:t>H</w:t>
            </w:r>
            <w:r w:rsidRPr="00581815">
              <w:rPr>
                <w:rFonts w:ascii="Calibri" w:hAnsi="Calibri" w:cs="Calibri"/>
                <w:szCs w:val="24"/>
                <w:vertAlign w:val="subscript"/>
              </w:rPr>
              <w:t>2</w:t>
            </w:r>
            <w:r w:rsidRPr="00581815">
              <w:rPr>
                <w:rFonts w:ascii="Calibri" w:hAnsi="Calibri" w:cs="Calibri"/>
                <w:szCs w:val="24"/>
              </w:rPr>
              <w:t>SO</w:t>
            </w:r>
            <w:r w:rsidRPr="00581815">
              <w:rPr>
                <w:rFonts w:ascii="Calibri" w:hAnsi="Calibri" w:cs="Calibri"/>
                <w:szCs w:val="24"/>
                <w:vertAlign w:val="subscript"/>
              </w:rPr>
              <w:t>4</w:t>
            </w:r>
          </w:p>
        </w:tc>
      </w:tr>
      <w:tr w:rsidR="00A25ADE" w:rsidRPr="00581815" w14:paraId="21C06107" w14:textId="77777777" w:rsidTr="00F5745F">
        <w:trPr>
          <w:trHeight w:val="397"/>
        </w:trPr>
        <w:tc>
          <w:tcPr>
            <w:tcW w:w="3123" w:type="dxa"/>
            <w:shd w:val="clear" w:color="auto" w:fill="auto"/>
            <w:vAlign w:val="center"/>
          </w:tcPr>
          <w:p w14:paraId="4B2C0BE1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-hydrogensulfat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3D08662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 w:rsidRPr="008A0FE0">
              <w:rPr>
                <w:rFonts w:ascii="Calibri" w:hAnsi="Calibri" w:cs="Calibri"/>
                <w:color w:val="0070C0"/>
                <w:szCs w:val="24"/>
              </w:rPr>
              <w:t>HSO</w:t>
            </w:r>
            <w:r w:rsidRPr="008A0FE0">
              <w:rPr>
                <w:rFonts w:ascii="Calibri" w:hAnsi="Calibri" w:cs="Calibri"/>
                <w:color w:val="0070C0"/>
                <w:szCs w:val="24"/>
                <w:vertAlign w:val="subscript"/>
              </w:rPr>
              <w:t>4</w:t>
            </w:r>
            <w:r w:rsidRPr="008A0FE0">
              <w:rPr>
                <w:rFonts w:ascii="Calibri" w:hAnsi="Calibri" w:cs="Calibri"/>
                <w:color w:val="0070C0"/>
                <w:szCs w:val="24"/>
                <w:vertAlign w:val="superscript"/>
              </w:rPr>
              <w:t>-</w:t>
            </w:r>
          </w:p>
        </w:tc>
      </w:tr>
      <w:tr w:rsidR="00A25ADE" w:rsidRPr="00581815" w14:paraId="2B604D46" w14:textId="77777777" w:rsidTr="00F5745F">
        <w:trPr>
          <w:trHeight w:val="397"/>
        </w:trPr>
        <w:tc>
          <w:tcPr>
            <w:tcW w:w="3123" w:type="dxa"/>
            <w:shd w:val="clear" w:color="auto" w:fill="auto"/>
            <w:vAlign w:val="center"/>
          </w:tcPr>
          <w:p w14:paraId="6C571418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 w:rsidRPr="00581815">
              <w:rPr>
                <w:rFonts w:ascii="Calibri" w:hAnsi="Calibri" w:cs="Calibri"/>
                <w:szCs w:val="24"/>
              </w:rPr>
              <w:t>-sulfat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3AAD2A7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 w:rsidRPr="008A0FE0">
              <w:rPr>
                <w:rFonts w:ascii="Calibri" w:hAnsi="Calibri" w:cs="Calibri"/>
                <w:color w:val="0070C0"/>
                <w:szCs w:val="24"/>
              </w:rPr>
              <w:t>SO</w:t>
            </w:r>
            <w:r w:rsidRPr="008A0FE0">
              <w:rPr>
                <w:rFonts w:ascii="Calibri" w:hAnsi="Calibri" w:cs="Calibri"/>
                <w:color w:val="0070C0"/>
                <w:szCs w:val="24"/>
                <w:vertAlign w:val="subscript"/>
              </w:rPr>
              <w:t>4</w:t>
            </w:r>
            <w:r w:rsidRPr="008A0FE0">
              <w:rPr>
                <w:rFonts w:ascii="Calibri" w:hAnsi="Calibri" w:cs="Calibri"/>
                <w:color w:val="0070C0"/>
                <w:szCs w:val="24"/>
                <w:vertAlign w:val="superscript"/>
              </w:rPr>
              <w:t>2-</w:t>
            </w:r>
          </w:p>
        </w:tc>
      </w:tr>
      <w:tr w:rsidR="00A25ADE" w:rsidRPr="00581815" w14:paraId="6BBAFE38" w14:textId="77777777" w:rsidTr="00F5745F">
        <w:trPr>
          <w:trHeight w:val="397"/>
        </w:trPr>
        <w:tc>
          <w:tcPr>
            <w:tcW w:w="3123" w:type="dxa"/>
            <w:shd w:val="clear" w:color="auto" w:fill="auto"/>
            <w:vAlign w:val="center"/>
          </w:tcPr>
          <w:p w14:paraId="288152E5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 w:rsidRPr="00581815">
              <w:rPr>
                <w:rFonts w:ascii="Calibri" w:hAnsi="Calibri" w:cs="Calibri"/>
                <w:szCs w:val="24"/>
              </w:rPr>
              <w:t>Phosphorsäure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455D437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 w:rsidRPr="00581815">
              <w:rPr>
                <w:rFonts w:ascii="Calibri" w:hAnsi="Calibri" w:cs="Calibri"/>
                <w:szCs w:val="24"/>
              </w:rPr>
              <w:t>H</w:t>
            </w:r>
            <w:r w:rsidRPr="00581815">
              <w:rPr>
                <w:rFonts w:ascii="Calibri" w:hAnsi="Calibri" w:cs="Calibri"/>
                <w:szCs w:val="24"/>
                <w:vertAlign w:val="subscript"/>
              </w:rPr>
              <w:t>3</w:t>
            </w:r>
            <w:r w:rsidRPr="00581815">
              <w:rPr>
                <w:rFonts w:ascii="Calibri" w:hAnsi="Calibri" w:cs="Calibri"/>
                <w:szCs w:val="24"/>
              </w:rPr>
              <w:t>PO</w:t>
            </w:r>
            <w:r w:rsidRPr="00581815">
              <w:rPr>
                <w:rFonts w:ascii="Calibri" w:hAnsi="Calibri" w:cs="Calibri"/>
                <w:szCs w:val="24"/>
                <w:vertAlign w:val="subscript"/>
              </w:rPr>
              <w:t>4</w:t>
            </w:r>
          </w:p>
        </w:tc>
      </w:tr>
      <w:tr w:rsidR="00A25ADE" w:rsidRPr="00581815" w14:paraId="4DE9F68E" w14:textId="77777777" w:rsidTr="00F5745F">
        <w:trPr>
          <w:trHeight w:val="397"/>
        </w:trPr>
        <w:tc>
          <w:tcPr>
            <w:tcW w:w="3123" w:type="dxa"/>
            <w:shd w:val="clear" w:color="auto" w:fill="auto"/>
            <w:vAlign w:val="center"/>
          </w:tcPr>
          <w:p w14:paraId="7FB7AC0B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 w:rsidRPr="00581815">
              <w:rPr>
                <w:rFonts w:ascii="Calibri" w:hAnsi="Calibri" w:cs="Calibri"/>
                <w:szCs w:val="24"/>
              </w:rPr>
              <w:t>-</w:t>
            </w:r>
            <w:r>
              <w:rPr>
                <w:rFonts w:ascii="Calibri" w:hAnsi="Calibri" w:cs="Calibri"/>
                <w:szCs w:val="24"/>
              </w:rPr>
              <w:t>dihydrogen</w:t>
            </w:r>
            <w:r w:rsidRPr="00581815">
              <w:rPr>
                <w:rFonts w:ascii="Calibri" w:hAnsi="Calibri" w:cs="Calibri"/>
                <w:szCs w:val="24"/>
              </w:rPr>
              <w:t>phosphat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4500C05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 w:rsidRPr="008A0FE0">
              <w:rPr>
                <w:rFonts w:ascii="Calibri" w:hAnsi="Calibri" w:cs="Calibri"/>
                <w:color w:val="0070C0"/>
                <w:szCs w:val="24"/>
              </w:rPr>
              <w:t>H</w:t>
            </w:r>
            <w:r w:rsidRPr="008A0FE0">
              <w:rPr>
                <w:rFonts w:ascii="Calibri" w:hAnsi="Calibri" w:cs="Calibri"/>
                <w:color w:val="0070C0"/>
                <w:szCs w:val="24"/>
                <w:vertAlign w:val="subscript"/>
              </w:rPr>
              <w:t>2</w:t>
            </w:r>
            <w:r w:rsidRPr="008A0FE0">
              <w:rPr>
                <w:rFonts w:ascii="Calibri" w:hAnsi="Calibri" w:cs="Calibri"/>
                <w:color w:val="0070C0"/>
                <w:szCs w:val="24"/>
              </w:rPr>
              <w:t>PO</w:t>
            </w:r>
            <w:r w:rsidRPr="008A0FE0">
              <w:rPr>
                <w:rFonts w:ascii="Calibri" w:hAnsi="Calibri" w:cs="Calibri"/>
                <w:color w:val="0070C0"/>
                <w:szCs w:val="24"/>
                <w:vertAlign w:val="subscript"/>
              </w:rPr>
              <w:t>4</w:t>
            </w:r>
            <w:r w:rsidRPr="008A0FE0">
              <w:rPr>
                <w:rFonts w:ascii="Calibri" w:hAnsi="Calibri" w:cs="Calibri"/>
                <w:color w:val="0070C0"/>
                <w:szCs w:val="24"/>
                <w:vertAlign w:val="superscript"/>
              </w:rPr>
              <w:t>-</w:t>
            </w:r>
          </w:p>
        </w:tc>
      </w:tr>
      <w:tr w:rsidR="00A25ADE" w:rsidRPr="00581815" w14:paraId="24B60A51" w14:textId="77777777" w:rsidTr="00F5745F">
        <w:trPr>
          <w:trHeight w:val="397"/>
        </w:trPr>
        <w:tc>
          <w:tcPr>
            <w:tcW w:w="3123" w:type="dxa"/>
            <w:shd w:val="clear" w:color="auto" w:fill="auto"/>
            <w:vAlign w:val="center"/>
          </w:tcPr>
          <w:p w14:paraId="23A47E27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 w:rsidRPr="00581815">
              <w:rPr>
                <w:rFonts w:ascii="Calibri" w:hAnsi="Calibri" w:cs="Calibri"/>
                <w:szCs w:val="24"/>
              </w:rPr>
              <w:t>-</w:t>
            </w:r>
            <w:r>
              <w:rPr>
                <w:rFonts w:ascii="Calibri" w:hAnsi="Calibri" w:cs="Calibri"/>
                <w:szCs w:val="24"/>
              </w:rPr>
              <w:t>hydrogen</w:t>
            </w:r>
            <w:r w:rsidRPr="00581815">
              <w:rPr>
                <w:rFonts w:ascii="Calibri" w:hAnsi="Calibri" w:cs="Calibri"/>
                <w:szCs w:val="24"/>
              </w:rPr>
              <w:t>phosphat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8886C77" w14:textId="77777777" w:rsidR="00A25ADE" w:rsidRPr="008A0FE0" w:rsidRDefault="00A25ADE" w:rsidP="00F5745F">
            <w:pPr>
              <w:contextualSpacing/>
              <w:rPr>
                <w:rFonts w:ascii="Calibri" w:hAnsi="Calibri" w:cs="Calibri"/>
                <w:color w:val="0070C0"/>
                <w:szCs w:val="24"/>
              </w:rPr>
            </w:pPr>
            <w:r w:rsidRPr="008A0FE0">
              <w:rPr>
                <w:rFonts w:ascii="Calibri" w:hAnsi="Calibri" w:cs="Calibri"/>
                <w:color w:val="0070C0"/>
                <w:szCs w:val="24"/>
              </w:rPr>
              <w:t>HPO</w:t>
            </w:r>
            <w:r w:rsidRPr="008A0FE0">
              <w:rPr>
                <w:rFonts w:ascii="Calibri" w:hAnsi="Calibri" w:cs="Calibri"/>
                <w:color w:val="0070C0"/>
                <w:szCs w:val="24"/>
                <w:vertAlign w:val="subscript"/>
              </w:rPr>
              <w:t>4</w:t>
            </w:r>
            <w:r w:rsidRPr="008A0FE0">
              <w:rPr>
                <w:rFonts w:ascii="Calibri" w:hAnsi="Calibri" w:cs="Calibri"/>
                <w:color w:val="0070C0"/>
                <w:szCs w:val="24"/>
                <w:vertAlign w:val="superscript"/>
              </w:rPr>
              <w:t>2-</w:t>
            </w:r>
          </w:p>
        </w:tc>
      </w:tr>
      <w:tr w:rsidR="00A25ADE" w:rsidRPr="00581815" w14:paraId="248587A8" w14:textId="77777777" w:rsidTr="00F5745F">
        <w:trPr>
          <w:trHeight w:val="397"/>
        </w:trPr>
        <w:tc>
          <w:tcPr>
            <w:tcW w:w="3123" w:type="dxa"/>
            <w:shd w:val="clear" w:color="auto" w:fill="auto"/>
            <w:vAlign w:val="center"/>
          </w:tcPr>
          <w:p w14:paraId="76B68D47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 w:rsidRPr="00581815">
              <w:rPr>
                <w:rFonts w:ascii="Calibri" w:hAnsi="Calibri" w:cs="Calibri"/>
                <w:szCs w:val="24"/>
              </w:rPr>
              <w:t>-phosphat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456E46A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 w:rsidRPr="008A0FE0">
              <w:rPr>
                <w:rFonts w:ascii="Calibri" w:hAnsi="Calibri" w:cs="Calibri"/>
                <w:color w:val="0070C0"/>
                <w:szCs w:val="24"/>
              </w:rPr>
              <w:t>PO</w:t>
            </w:r>
            <w:r w:rsidRPr="008A0FE0">
              <w:rPr>
                <w:rFonts w:ascii="Calibri" w:hAnsi="Calibri" w:cs="Calibri"/>
                <w:color w:val="0070C0"/>
                <w:szCs w:val="24"/>
                <w:vertAlign w:val="subscript"/>
              </w:rPr>
              <w:t>4</w:t>
            </w:r>
            <w:r w:rsidRPr="008A0FE0">
              <w:rPr>
                <w:rFonts w:ascii="Calibri" w:hAnsi="Calibri" w:cs="Calibri"/>
                <w:color w:val="0070C0"/>
                <w:szCs w:val="24"/>
                <w:vertAlign w:val="superscript"/>
              </w:rPr>
              <w:t>3-</w:t>
            </w:r>
          </w:p>
        </w:tc>
      </w:tr>
      <w:tr w:rsidR="00A25ADE" w:rsidRPr="00581815" w14:paraId="0C553DD2" w14:textId="77777777" w:rsidTr="00F5745F">
        <w:trPr>
          <w:trHeight w:val="397"/>
        </w:trPr>
        <w:tc>
          <w:tcPr>
            <w:tcW w:w="3123" w:type="dxa"/>
            <w:shd w:val="clear" w:color="auto" w:fill="auto"/>
            <w:vAlign w:val="center"/>
          </w:tcPr>
          <w:p w14:paraId="31B20702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 w:rsidRPr="00581815">
              <w:rPr>
                <w:rFonts w:ascii="Calibri" w:hAnsi="Calibri" w:cs="Calibri"/>
                <w:szCs w:val="24"/>
              </w:rPr>
              <w:t>Kohlensäure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5C39C70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 w:rsidRPr="00581815">
              <w:rPr>
                <w:rFonts w:ascii="Calibri" w:hAnsi="Calibri" w:cs="Calibri"/>
                <w:szCs w:val="24"/>
              </w:rPr>
              <w:t>H</w:t>
            </w:r>
            <w:r w:rsidRPr="00581815">
              <w:rPr>
                <w:rFonts w:ascii="Calibri" w:hAnsi="Calibri" w:cs="Calibri"/>
                <w:szCs w:val="24"/>
                <w:vertAlign w:val="subscript"/>
              </w:rPr>
              <w:t>2</w:t>
            </w:r>
            <w:r w:rsidRPr="00581815">
              <w:rPr>
                <w:rFonts w:ascii="Calibri" w:hAnsi="Calibri" w:cs="Calibri"/>
                <w:szCs w:val="24"/>
              </w:rPr>
              <w:t>CO</w:t>
            </w:r>
            <w:r w:rsidRPr="00581815">
              <w:rPr>
                <w:rFonts w:ascii="Calibri" w:hAnsi="Calibri" w:cs="Calibri"/>
                <w:szCs w:val="24"/>
                <w:vertAlign w:val="subscript"/>
              </w:rPr>
              <w:t>3</w:t>
            </w:r>
          </w:p>
        </w:tc>
      </w:tr>
      <w:tr w:rsidR="00A25ADE" w:rsidRPr="00581815" w14:paraId="66FC5F05" w14:textId="77777777" w:rsidTr="00F5745F">
        <w:trPr>
          <w:trHeight w:val="397"/>
        </w:trPr>
        <w:tc>
          <w:tcPr>
            <w:tcW w:w="3123" w:type="dxa"/>
            <w:shd w:val="clear" w:color="auto" w:fill="auto"/>
            <w:vAlign w:val="center"/>
          </w:tcPr>
          <w:p w14:paraId="3D315F8E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 w:rsidRPr="00581815">
              <w:rPr>
                <w:rFonts w:ascii="Calibri" w:hAnsi="Calibri" w:cs="Calibri"/>
                <w:szCs w:val="24"/>
              </w:rPr>
              <w:t>-</w:t>
            </w:r>
            <w:r>
              <w:rPr>
                <w:rFonts w:ascii="Calibri" w:hAnsi="Calibri" w:cs="Calibri"/>
                <w:szCs w:val="24"/>
              </w:rPr>
              <w:t>hydrogen</w:t>
            </w:r>
            <w:r w:rsidRPr="00581815">
              <w:rPr>
                <w:rFonts w:ascii="Calibri" w:hAnsi="Calibri" w:cs="Calibri"/>
                <w:szCs w:val="24"/>
              </w:rPr>
              <w:t xml:space="preserve">carbonat 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A2BA241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 w:rsidRPr="008A0FE0">
              <w:rPr>
                <w:rFonts w:ascii="Calibri" w:hAnsi="Calibri" w:cs="Calibri"/>
                <w:color w:val="0070C0"/>
                <w:szCs w:val="24"/>
              </w:rPr>
              <w:t>HCO</w:t>
            </w:r>
            <w:r w:rsidRPr="008A0FE0">
              <w:rPr>
                <w:rFonts w:ascii="Calibri" w:hAnsi="Calibri" w:cs="Calibri"/>
                <w:color w:val="0070C0"/>
                <w:szCs w:val="24"/>
                <w:vertAlign w:val="subscript"/>
              </w:rPr>
              <w:t>3</w:t>
            </w:r>
            <w:r w:rsidRPr="008A0FE0">
              <w:rPr>
                <w:rFonts w:ascii="Calibri" w:hAnsi="Calibri" w:cs="Calibri"/>
                <w:color w:val="0070C0"/>
                <w:szCs w:val="24"/>
                <w:vertAlign w:val="superscript"/>
              </w:rPr>
              <w:t>-</w:t>
            </w:r>
          </w:p>
        </w:tc>
      </w:tr>
      <w:tr w:rsidR="00A25ADE" w:rsidRPr="00581815" w14:paraId="5905010F" w14:textId="77777777" w:rsidTr="00F5745F">
        <w:trPr>
          <w:trHeight w:val="397"/>
        </w:trPr>
        <w:tc>
          <w:tcPr>
            <w:tcW w:w="3123" w:type="dxa"/>
            <w:shd w:val="clear" w:color="auto" w:fill="auto"/>
            <w:vAlign w:val="center"/>
          </w:tcPr>
          <w:p w14:paraId="7AD620A0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 w:rsidRPr="00581815">
              <w:rPr>
                <w:rFonts w:ascii="Calibri" w:hAnsi="Calibri" w:cs="Calibri"/>
                <w:szCs w:val="24"/>
              </w:rPr>
              <w:t xml:space="preserve">-carbonat 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3AE83DA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 w:rsidRPr="008A0FE0">
              <w:rPr>
                <w:rFonts w:ascii="Calibri" w:hAnsi="Calibri" w:cs="Calibri"/>
                <w:color w:val="0070C0"/>
                <w:szCs w:val="24"/>
              </w:rPr>
              <w:t>CO</w:t>
            </w:r>
            <w:r w:rsidRPr="008A0FE0">
              <w:rPr>
                <w:rFonts w:ascii="Calibri" w:hAnsi="Calibri" w:cs="Calibri"/>
                <w:color w:val="0070C0"/>
                <w:szCs w:val="24"/>
                <w:vertAlign w:val="subscript"/>
              </w:rPr>
              <w:t>3</w:t>
            </w:r>
            <w:r w:rsidRPr="008A0FE0">
              <w:rPr>
                <w:rFonts w:ascii="Calibri" w:hAnsi="Calibri" w:cs="Calibri"/>
                <w:color w:val="0070C0"/>
                <w:szCs w:val="24"/>
                <w:vertAlign w:val="superscript"/>
              </w:rPr>
              <w:t>2-</w:t>
            </w:r>
          </w:p>
        </w:tc>
      </w:tr>
      <w:tr w:rsidR="00A25ADE" w:rsidRPr="00581815" w14:paraId="754806C7" w14:textId="77777777" w:rsidTr="00F5745F">
        <w:trPr>
          <w:trHeight w:val="397"/>
        </w:trPr>
        <w:tc>
          <w:tcPr>
            <w:tcW w:w="3123" w:type="dxa"/>
            <w:shd w:val="clear" w:color="auto" w:fill="auto"/>
            <w:vAlign w:val="center"/>
          </w:tcPr>
          <w:p w14:paraId="30068580" w14:textId="4A0245D2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 w:rsidRPr="00581815">
              <w:rPr>
                <w:rFonts w:ascii="Calibri" w:hAnsi="Calibri" w:cs="Calibri"/>
                <w:szCs w:val="24"/>
              </w:rPr>
              <w:t>Salpetersäure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53C4C4E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 w:rsidRPr="00581815">
              <w:rPr>
                <w:rFonts w:ascii="Calibri" w:hAnsi="Calibri" w:cs="Calibri"/>
                <w:szCs w:val="24"/>
              </w:rPr>
              <w:t>HNO</w:t>
            </w:r>
            <w:r w:rsidRPr="00581815">
              <w:rPr>
                <w:rFonts w:ascii="Calibri" w:hAnsi="Calibri" w:cs="Calibri"/>
                <w:szCs w:val="24"/>
                <w:vertAlign w:val="subscript"/>
              </w:rPr>
              <w:t>3</w:t>
            </w:r>
          </w:p>
        </w:tc>
      </w:tr>
      <w:tr w:rsidR="00A25ADE" w:rsidRPr="00581815" w14:paraId="2B9BBD64" w14:textId="77777777" w:rsidTr="00F5745F">
        <w:trPr>
          <w:trHeight w:val="397"/>
        </w:trPr>
        <w:tc>
          <w:tcPr>
            <w:tcW w:w="3123" w:type="dxa"/>
            <w:shd w:val="clear" w:color="auto" w:fill="auto"/>
            <w:vAlign w:val="center"/>
          </w:tcPr>
          <w:p w14:paraId="6738F434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 w:rsidRPr="00581815">
              <w:rPr>
                <w:rFonts w:ascii="Calibri" w:hAnsi="Calibri" w:cs="Calibri"/>
                <w:szCs w:val="24"/>
              </w:rPr>
              <w:t>-nitrat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EFD6F19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 w:rsidRPr="008A0FE0">
              <w:rPr>
                <w:rFonts w:ascii="Calibri" w:hAnsi="Calibri" w:cs="Calibri"/>
                <w:color w:val="0070C0"/>
                <w:szCs w:val="24"/>
              </w:rPr>
              <w:t>NO</w:t>
            </w:r>
            <w:r w:rsidRPr="008A0FE0">
              <w:rPr>
                <w:rFonts w:ascii="Calibri" w:hAnsi="Calibri" w:cs="Calibri"/>
                <w:color w:val="0070C0"/>
                <w:szCs w:val="24"/>
                <w:vertAlign w:val="subscript"/>
              </w:rPr>
              <w:t>3</w:t>
            </w:r>
            <w:r w:rsidRPr="008A0FE0">
              <w:rPr>
                <w:rFonts w:ascii="Calibri" w:hAnsi="Calibri" w:cs="Calibri"/>
                <w:color w:val="0070C0"/>
                <w:szCs w:val="24"/>
                <w:vertAlign w:val="superscript"/>
              </w:rPr>
              <w:t>-</w:t>
            </w:r>
          </w:p>
        </w:tc>
      </w:tr>
      <w:tr w:rsidR="00A25ADE" w:rsidRPr="00581815" w14:paraId="03EEA94C" w14:textId="77777777" w:rsidTr="00F5745F">
        <w:trPr>
          <w:trHeight w:val="397"/>
        </w:trPr>
        <w:tc>
          <w:tcPr>
            <w:tcW w:w="3123" w:type="dxa"/>
            <w:shd w:val="clear" w:color="auto" w:fill="auto"/>
            <w:vAlign w:val="center"/>
          </w:tcPr>
          <w:p w14:paraId="10BD7EB9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 w:rsidRPr="00581815">
              <w:rPr>
                <w:rFonts w:ascii="Calibri" w:hAnsi="Calibri" w:cs="Calibri"/>
                <w:szCs w:val="24"/>
              </w:rPr>
              <w:t>Kalk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0B32711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 w:rsidRPr="00581815">
              <w:rPr>
                <w:rFonts w:ascii="Calibri" w:hAnsi="Calibri" w:cs="Calibri"/>
                <w:szCs w:val="24"/>
              </w:rPr>
              <w:t>CaCO</w:t>
            </w:r>
            <w:r w:rsidRPr="00581815">
              <w:rPr>
                <w:rFonts w:ascii="Calibri" w:hAnsi="Calibri" w:cs="Calibri"/>
                <w:szCs w:val="24"/>
                <w:vertAlign w:val="subscript"/>
              </w:rPr>
              <w:t>3</w:t>
            </w:r>
          </w:p>
        </w:tc>
      </w:tr>
      <w:tr w:rsidR="00A25ADE" w:rsidRPr="00581815" w14:paraId="2E02B273" w14:textId="77777777" w:rsidTr="00F5745F">
        <w:trPr>
          <w:trHeight w:val="397"/>
        </w:trPr>
        <w:tc>
          <w:tcPr>
            <w:tcW w:w="3123" w:type="dxa"/>
            <w:shd w:val="clear" w:color="auto" w:fill="auto"/>
            <w:vAlign w:val="center"/>
          </w:tcPr>
          <w:p w14:paraId="75E16E38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 w:rsidRPr="00581815">
              <w:rPr>
                <w:rFonts w:ascii="Calibri" w:hAnsi="Calibri" w:cs="Calibri"/>
                <w:szCs w:val="24"/>
              </w:rPr>
              <w:t>Kalkwasser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44E6196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 w:rsidRPr="00581815">
              <w:rPr>
                <w:rFonts w:ascii="Calibri" w:hAnsi="Calibri" w:cs="Calibri"/>
                <w:szCs w:val="24"/>
              </w:rPr>
              <w:t>Ca(OH)</w:t>
            </w:r>
            <w:r w:rsidRPr="00581815">
              <w:rPr>
                <w:rFonts w:ascii="Calibri" w:hAnsi="Calibri" w:cs="Calibri"/>
                <w:szCs w:val="24"/>
                <w:vertAlign w:val="subscript"/>
              </w:rPr>
              <w:t>2</w:t>
            </w:r>
            <w:r w:rsidRPr="00581815">
              <w:rPr>
                <w:rFonts w:ascii="Calibri" w:hAnsi="Calibri" w:cs="Calibri"/>
                <w:szCs w:val="24"/>
              </w:rPr>
              <w:t xml:space="preserve"> </w:t>
            </w:r>
            <w:r w:rsidRPr="00581815">
              <w:rPr>
                <w:rFonts w:ascii="Calibri" w:hAnsi="Calibri" w:cs="Calibri"/>
                <w:szCs w:val="24"/>
                <w:vertAlign w:val="subscript"/>
              </w:rPr>
              <w:t>(aq)</w:t>
            </w:r>
          </w:p>
        </w:tc>
      </w:tr>
      <w:tr w:rsidR="00A25ADE" w:rsidRPr="00581815" w14:paraId="3495F3E2" w14:textId="77777777" w:rsidTr="00F5745F">
        <w:trPr>
          <w:trHeight w:val="397"/>
        </w:trPr>
        <w:tc>
          <w:tcPr>
            <w:tcW w:w="3123" w:type="dxa"/>
            <w:shd w:val="clear" w:color="auto" w:fill="auto"/>
            <w:vAlign w:val="center"/>
          </w:tcPr>
          <w:p w14:paraId="3884C264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 w:rsidRPr="00581815">
              <w:rPr>
                <w:rFonts w:ascii="Calibri" w:hAnsi="Calibri" w:cs="Calibri"/>
                <w:szCs w:val="24"/>
              </w:rPr>
              <w:t>-hydroxid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8223D49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 w:rsidRPr="008A0FE0">
              <w:rPr>
                <w:rFonts w:ascii="Calibri" w:hAnsi="Calibri" w:cs="Calibri"/>
                <w:color w:val="0070C0"/>
                <w:szCs w:val="24"/>
              </w:rPr>
              <w:t>OH</w:t>
            </w:r>
            <w:r w:rsidRPr="008A0FE0">
              <w:rPr>
                <w:rFonts w:ascii="Calibri" w:hAnsi="Calibri" w:cs="Calibri"/>
                <w:color w:val="0070C0"/>
                <w:szCs w:val="24"/>
                <w:vertAlign w:val="superscript"/>
              </w:rPr>
              <w:t>-</w:t>
            </w:r>
          </w:p>
        </w:tc>
      </w:tr>
      <w:tr w:rsidR="00A25ADE" w:rsidRPr="00581815" w14:paraId="7F250DD0" w14:textId="77777777" w:rsidTr="00F5745F">
        <w:trPr>
          <w:trHeight w:val="397"/>
        </w:trPr>
        <w:tc>
          <w:tcPr>
            <w:tcW w:w="3123" w:type="dxa"/>
            <w:shd w:val="clear" w:color="auto" w:fill="auto"/>
            <w:vAlign w:val="center"/>
          </w:tcPr>
          <w:p w14:paraId="77BA012F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Oxonium-Ion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5CC7158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H</w:t>
            </w:r>
            <w:r w:rsidRPr="008A0FE0">
              <w:rPr>
                <w:rFonts w:ascii="Calibri" w:hAnsi="Calibri" w:cs="Calibri"/>
                <w:szCs w:val="24"/>
                <w:vertAlign w:val="subscript"/>
              </w:rPr>
              <w:t>3</w:t>
            </w:r>
            <w:r>
              <w:rPr>
                <w:rFonts w:ascii="Calibri" w:hAnsi="Calibri" w:cs="Calibri"/>
                <w:szCs w:val="24"/>
              </w:rPr>
              <w:t>O</w:t>
            </w:r>
            <w:r w:rsidRPr="008A0FE0">
              <w:rPr>
                <w:rFonts w:ascii="Calibri" w:hAnsi="Calibri" w:cs="Calibri"/>
                <w:szCs w:val="24"/>
                <w:vertAlign w:val="superscript"/>
              </w:rPr>
              <w:t>+</w:t>
            </w:r>
          </w:p>
        </w:tc>
      </w:tr>
      <w:tr w:rsidR="00A25ADE" w:rsidRPr="00581815" w14:paraId="40958D0E" w14:textId="77777777" w:rsidTr="00F5745F">
        <w:trPr>
          <w:trHeight w:val="397"/>
        </w:trPr>
        <w:tc>
          <w:tcPr>
            <w:tcW w:w="3123" w:type="dxa"/>
            <w:shd w:val="clear" w:color="auto" w:fill="auto"/>
            <w:vAlign w:val="center"/>
          </w:tcPr>
          <w:p w14:paraId="4B8FE464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 w:rsidRPr="00581815">
              <w:rPr>
                <w:rFonts w:ascii="Calibri" w:hAnsi="Calibri" w:cs="Calibri"/>
                <w:szCs w:val="24"/>
              </w:rPr>
              <w:t>-oxid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A39A5AB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 w:rsidRPr="00581815">
              <w:rPr>
                <w:rFonts w:ascii="Calibri" w:hAnsi="Calibri" w:cs="Calibri"/>
                <w:szCs w:val="24"/>
              </w:rPr>
              <w:t>O</w:t>
            </w:r>
            <w:r w:rsidRPr="00581815">
              <w:rPr>
                <w:rFonts w:ascii="Calibri" w:hAnsi="Calibri" w:cs="Calibri"/>
                <w:szCs w:val="24"/>
                <w:vertAlign w:val="superscript"/>
              </w:rPr>
              <w:t>2-</w:t>
            </w:r>
          </w:p>
        </w:tc>
      </w:tr>
      <w:tr w:rsidR="00A25ADE" w:rsidRPr="00581815" w14:paraId="620D0EA9" w14:textId="77777777" w:rsidTr="00F5745F">
        <w:trPr>
          <w:trHeight w:val="397"/>
        </w:trPr>
        <w:tc>
          <w:tcPr>
            <w:tcW w:w="3123" w:type="dxa"/>
            <w:shd w:val="clear" w:color="auto" w:fill="auto"/>
            <w:vAlign w:val="center"/>
          </w:tcPr>
          <w:p w14:paraId="44511632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 w:rsidRPr="00581815">
              <w:rPr>
                <w:rFonts w:ascii="Calibri" w:hAnsi="Calibri" w:cs="Calibri"/>
                <w:szCs w:val="24"/>
              </w:rPr>
              <w:t>-sulfid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5CD5A45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 w:rsidRPr="00581815">
              <w:rPr>
                <w:rFonts w:ascii="Calibri" w:hAnsi="Calibri" w:cs="Calibri"/>
                <w:szCs w:val="24"/>
              </w:rPr>
              <w:t>S</w:t>
            </w:r>
            <w:r w:rsidRPr="00581815">
              <w:rPr>
                <w:rFonts w:ascii="Calibri" w:hAnsi="Calibri" w:cs="Calibri"/>
                <w:szCs w:val="24"/>
                <w:vertAlign w:val="superscript"/>
              </w:rPr>
              <w:t>2-</w:t>
            </w:r>
          </w:p>
        </w:tc>
      </w:tr>
      <w:tr w:rsidR="00A25ADE" w:rsidRPr="00581815" w14:paraId="2B484A70" w14:textId="77777777" w:rsidTr="00F5745F">
        <w:trPr>
          <w:trHeight w:val="397"/>
        </w:trPr>
        <w:tc>
          <w:tcPr>
            <w:tcW w:w="3123" w:type="dxa"/>
            <w:shd w:val="clear" w:color="auto" w:fill="auto"/>
            <w:vAlign w:val="center"/>
          </w:tcPr>
          <w:p w14:paraId="29F86481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 w:rsidRPr="00581815">
              <w:rPr>
                <w:rFonts w:ascii="Calibri" w:hAnsi="Calibri" w:cs="Calibri"/>
                <w:szCs w:val="24"/>
              </w:rPr>
              <w:t>-nitrid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9346D0C" w14:textId="77777777" w:rsidR="00A25ADE" w:rsidRPr="00581815" w:rsidRDefault="00A25ADE" w:rsidP="00F5745F">
            <w:pPr>
              <w:contextualSpacing/>
              <w:rPr>
                <w:rFonts w:ascii="Calibri" w:hAnsi="Calibri" w:cs="Calibri"/>
                <w:szCs w:val="24"/>
              </w:rPr>
            </w:pPr>
            <w:r w:rsidRPr="00581815">
              <w:rPr>
                <w:rFonts w:ascii="Calibri" w:hAnsi="Calibri" w:cs="Calibri"/>
                <w:szCs w:val="24"/>
              </w:rPr>
              <w:t>N</w:t>
            </w:r>
            <w:r w:rsidRPr="00581815">
              <w:rPr>
                <w:rFonts w:ascii="Calibri" w:hAnsi="Calibri" w:cs="Calibri"/>
                <w:szCs w:val="24"/>
                <w:vertAlign w:val="superscript"/>
              </w:rPr>
              <w:t>3-</w:t>
            </w:r>
          </w:p>
        </w:tc>
      </w:tr>
      <w:tr w:rsidR="00F5745F" w:rsidRPr="00581815" w14:paraId="09E54C9F" w14:textId="77777777" w:rsidTr="00F5745F">
        <w:trPr>
          <w:trHeight w:val="397"/>
        </w:trPr>
        <w:tc>
          <w:tcPr>
            <w:tcW w:w="3123" w:type="dxa"/>
            <w:shd w:val="clear" w:color="auto" w:fill="auto"/>
            <w:vAlign w:val="center"/>
          </w:tcPr>
          <w:p w14:paraId="5E23DAA3" w14:textId="77777777" w:rsidR="00F5745F" w:rsidRPr="00581815" w:rsidRDefault="00F5745F" w:rsidP="00F5745F">
            <w:pPr>
              <w:contextualSpacing/>
              <w:rPr>
                <w:rFonts w:ascii="Calibri" w:hAnsi="Calibri" w:cs="Calibri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20878425" w14:textId="77777777" w:rsidR="00F5745F" w:rsidRPr="00581815" w:rsidRDefault="00F5745F" w:rsidP="00F5745F">
            <w:pPr>
              <w:contextualSpacing/>
              <w:rPr>
                <w:rFonts w:ascii="Calibri" w:hAnsi="Calibri" w:cs="Calibri"/>
                <w:szCs w:val="24"/>
              </w:rPr>
            </w:pPr>
          </w:p>
        </w:tc>
      </w:tr>
      <w:tr w:rsidR="00F5745F" w:rsidRPr="00581815" w14:paraId="1FAE51A0" w14:textId="77777777" w:rsidTr="00F5745F">
        <w:trPr>
          <w:trHeight w:val="397"/>
        </w:trPr>
        <w:tc>
          <w:tcPr>
            <w:tcW w:w="3123" w:type="dxa"/>
            <w:shd w:val="clear" w:color="auto" w:fill="auto"/>
            <w:vAlign w:val="center"/>
          </w:tcPr>
          <w:p w14:paraId="7E5F47BC" w14:textId="77777777" w:rsidR="00F5745F" w:rsidRPr="00581815" w:rsidRDefault="00F5745F" w:rsidP="00F5745F">
            <w:pPr>
              <w:contextualSpacing/>
              <w:rPr>
                <w:rFonts w:ascii="Calibri" w:hAnsi="Calibri" w:cs="Calibri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284FFD1F" w14:textId="77777777" w:rsidR="00F5745F" w:rsidRPr="00581815" w:rsidRDefault="00F5745F" w:rsidP="00F5745F">
            <w:pPr>
              <w:contextualSpacing/>
              <w:rPr>
                <w:rFonts w:ascii="Calibri" w:hAnsi="Calibri" w:cs="Calibri"/>
                <w:szCs w:val="24"/>
              </w:rPr>
            </w:pPr>
          </w:p>
        </w:tc>
      </w:tr>
      <w:tr w:rsidR="00F5745F" w:rsidRPr="00581815" w14:paraId="38644EE8" w14:textId="77777777" w:rsidTr="00F5745F">
        <w:trPr>
          <w:trHeight w:val="397"/>
        </w:trPr>
        <w:tc>
          <w:tcPr>
            <w:tcW w:w="3123" w:type="dxa"/>
            <w:shd w:val="clear" w:color="auto" w:fill="auto"/>
            <w:vAlign w:val="center"/>
          </w:tcPr>
          <w:p w14:paraId="5DE9975A" w14:textId="77777777" w:rsidR="00F5745F" w:rsidRPr="00581815" w:rsidRDefault="00F5745F" w:rsidP="00F5745F">
            <w:pPr>
              <w:contextualSpacing/>
              <w:rPr>
                <w:rFonts w:ascii="Calibri" w:hAnsi="Calibri" w:cs="Calibri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65603F2B" w14:textId="77777777" w:rsidR="00F5745F" w:rsidRPr="00581815" w:rsidRDefault="00F5745F" w:rsidP="00F5745F">
            <w:pPr>
              <w:contextualSpacing/>
              <w:rPr>
                <w:rFonts w:ascii="Calibri" w:hAnsi="Calibri" w:cs="Calibri"/>
                <w:szCs w:val="24"/>
              </w:rPr>
            </w:pPr>
          </w:p>
        </w:tc>
      </w:tr>
      <w:tr w:rsidR="00F5745F" w:rsidRPr="00581815" w14:paraId="7FF19E83" w14:textId="77777777" w:rsidTr="00F5745F">
        <w:trPr>
          <w:trHeight w:val="397"/>
        </w:trPr>
        <w:tc>
          <w:tcPr>
            <w:tcW w:w="3123" w:type="dxa"/>
            <w:shd w:val="clear" w:color="auto" w:fill="auto"/>
            <w:vAlign w:val="center"/>
          </w:tcPr>
          <w:p w14:paraId="1BC3FBDB" w14:textId="77777777" w:rsidR="00F5745F" w:rsidRPr="00581815" w:rsidRDefault="00F5745F" w:rsidP="00F5745F">
            <w:pPr>
              <w:contextualSpacing/>
              <w:rPr>
                <w:rFonts w:ascii="Calibri" w:hAnsi="Calibri" w:cs="Calibri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48A1BD8D" w14:textId="77777777" w:rsidR="00F5745F" w:rsidRPr="00581815" w:rsidRDefault="00F5745F" w:rsidP="00F5745F">
            <w:pPr>
              <w:contextualSpacing/>
              <w:rPr>
                <w:rFonts w:ascii="Calibri" w:hAnsi="Calibri" w:cs="Calibri"/>
                <w:szCs w:val="24"/>
              </w:rPr>
            </w:pPr>
          </w:p>
        </w:tc>
      </w:tr>
      <w:tr w:rsidR="00F5745F" w:rsidRPr="00581815" w14:paraId="5823AAA1" w14:textId="77777777" w:rsidTr="00F5745F">
        <w:trPr>
          <w:trHeight w:val="397"/>
        </w:trPr>
        <w:tc>
          <w:tcPr>
            <w:tcW w:w="3123" w:type="dxa"/>
            <w:shd w:val="clear" w:color="auto" w:fill="auto"/>
            <w:vAlign w:val="center"/>
          </w:tcPr>
          <w:p w14:paraId="2332C0FC" w14:textId="77777777" w:rsidR="00F5745F" w:rsidRPr="00581815" w:rsidRDefault="00F5745F" w:rsidP="00F5745F">
            <w:pPr>
              <w:contextualSpacing/>
              <w:rPr>
                <w:rFonts w:ascii="Calibri" w:hAnsi="Calibri" w:cs="Calibri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6D224E53" w14:textId="77777777" w:rsidR="00F5745F" w:rsidRPr="00581815" w:rsidRDefault="00F5745F" w:rsidP="00F5745F">
            <w:pPr>
              <w:contextualSpacing/>
              <w:rPr>
                <w:rFonts w:ascii="Calibri" w:hAnsi="Calibri" w:cs="Calibri"/>
                <w:szCs w:val="24"/>
              </w:rPr>
            </w:pPr>
          </w:p>
        </w:tc>
      </w:tr>
    </w:tbl>
    <w:p w14:paraId="15A36D92" w14:textId="79ED57A9" w:rsidR="00BB68DF" w:rsidRDefault="00BB68DF" w:rsidP="00BB68DF">
      <w:pPr>
        <w:spacing w:line="360" w:lineRule="auto"/>
        <w:ind w:firstLine="708"/>
        <w:rPr>
          <w:rFonts w:ascii="Arial" w:hAnsi="Arial" w:cs="Arial"/>
          <w:color w:val="303545"/>
          <w:shd w:val="clear" w:color="auto" w:fill="F6F7FB"/>
        </w:rPr>
      </w:pPr>
    </w:p>
    <w:p w14:paraId="14538F7B" w14:textId="0DAE4C50" w:rsidR="00BB68DF" w:rsidRDefault="003A1EC9" w:rsidP="00BB68DF">
      <w:pPr>
        <w:spacing w:line="360" w:lineRule="auto"/>
        <w:ind w:firstLine="708"/>
        <w:rPr>
          <w:rFonts w:ascii="Arial" w:hAnsi="Arial" w:cs="Arial"/>
          <w:color w:val="303545"/>
          <w:shd w:val="clear" w:color="auto" w:fill="F6F7FB"/>
        </w:rPr>
      </w:pPr>
      <w:r w:rsidRPr="00F24109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73D4518A" wp14:editId="49FB042C">
                <wp:simplePos x="0" y="0"/>
                <wp:positionH relativeFrom="column">
                  <wp:posOffset>4196715</wp:posOffset>
                </wp:positionH>
                <wp:positionV relativeFrom="paragraph">
                  <wp:posOffset>266065</wp:posOffset>
                </wp:positionV>
                <wp:extent cx="1188720" cy="3832860"/>
                <wp:effectExtent l="0" t="0" r="11430" b="1524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83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329DA" w14:textId="77777777" w:rsidR="003A1EC9" w:rsidRDefault="003A1EC9" w:rsidP="003A1EC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50092F" wp14:editId="438E1674">
                                  <wp:extent cx="937260" cy="937260"/>
                                  <wp:effectExtent l="0" t="0" r="0" b="0"/>
                                  <wp:docPr id="16" name="Grafik 16" descr="Bildergebnis für quizl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Grafik 14" descr="Bildergebnis für quizlet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440" t="14872" r="29494" b="136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09866F" w14:textId="77777777" w:rsidR="003A1EC9" w:rsidRDefault="003A1EC9" w:rsidP="003A1EC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Formeln</w:t>
                            </w:r>
                          </w:p>
                          <w:p w14:paraId="57771C13" w14:textId="77777777" w:rsidR="003A1EC9" w:rsidRDefault="003A1EC9" w:rsidP="003A1E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3D528C" wp14:editId="2094975C">
                                  <wp:extent cx="982980" cy="962781"/>
                                  <wp:effectExtent l="0" t="0" r="7620" b="8890"/>
                                  <wp:docPr id="17" name="Grafik 17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Grafik 9">
                                            <a:hlinkClick r:id="rId16"/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4751" cy="974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7CF73F" w14:textId="77777777" w:rsidR="003A1EC9" w:rsidRDefault="003A1EC9" w:rsidP="003A1EC9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BB68DF">
                              <w:rPr>
                                <w:rFonts w:ascii="Calibri" w:hAnsi="Calibri" w:cs="Calibri"/>
                              </w:rPr>
                              <w:t>Salze mit Säure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-</w:t>
                            </w:r>
                          </w:p>
                          <w:p w14:paraId="4825E668" w14:textId="77777777" w:rsidR="003A1EC9" w:rsidRPr="00BB68DF" w:rsidRDefault="003A1EC9" w:rsidP="003A1EC9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BB68DF">
                              <w:rPr>
                                <w:rFonts w:ascii="Calibri" w:hAnsi="Calibri" w:cs="Calibri"/>
                              </w:rPr>
                              <w:t>resten:</w:t>
                            </w:r>
                          </w:p>
                          <w:p w14:paraId="7104F84C" w14:textId="77777777" w:rsidR="003A1EC9" w:rsidRDefault="003A1EC9" w:rsidP="003A1E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7F575F" wp14:editId="48A095EB">
                                  <wp:extent cx="998220" cy="998220"/>
                                  <wp:effectExtent l="0" t="0" r="0" b="0"/>
                                  <wp:docPr id="18" name="Grafik 18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 6">
                                            <a:hlinkClick r:id="rId11"/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8220" cy="998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B6779D" w14:textId="77777777" w:rsidR="003A1EC9" w:rsidRDefault="003A1EC9" w:rsidP="003A1EC9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4518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30.45pt;margin-top:20.95pt;width:93.6pt;height:301.8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">
                <v:textbox>
                  <w:txbxContent>
                    <w:p w14:paraId="772329DA" w14:textId="77777777" w:rsidR="003A1EC9" w:rsidRDefault="003A1EC9" w:rsidP="003A1EC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50092F" wp14:editId="438E1674">
                            <wp:extent cx="937260" cy="937260"/>
                            <wp:effectExtent l="0" t="0" r="0" b="0"/>
                            <wp:docPr id="16" name="Grafik 16" descr="Bildergebnis für quizl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Grafik 14" descr="Bildergebnis für quizlet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440" t="14872" r="29494" b="136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937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09866F" w14:textId="77777777" w:rsidR="003A1EC9" w:rsidRDefault="003A1EC9" w:rsidP="003A1EC9">
                      <w:pPr>
                        <w:spacing w:after="0" w:line="240" w:lineRule="auto"/>
                        <w:jc w:val="center"/>
                      </w:pPr>
                      <w:r>
                        <w:t>Formeln</w:t>
                      </w:r>
                    </w:p>
                    <w:p w14:paraId="57771C13" w14:textId="77777777" w:rsidR="003A1EC9" w:rsidRDefault="003A1EC9" w:rsidP="003A1EC9">
                      <w:r>
                        <w:rPr>
                          <w:noProof/>
                        </w:rPr>
                        <w:drawing>
                          <wp:inline distT="0" distB="0" distL="0" distR="0" wp14:anchorId="593D528C" wp14:editId="2094975C">
                            <wp:extent cx="982980" cy="962781"/>
                            <wp:effectExtent l="0" t="0" r="7620" b="8890"/>
                            <wp:docPr id="17" name="Grafik 17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Grafik 9">
                                      <a:hlinkClick r:id="rId16"/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4751" cy="974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7CF73F" w14:textId="77777777" w:rsidR="003A1EC9" w:rsidRDefault="003A1EC9" w:rsidP="003A1EC9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 w:rsidRPr="00BB68DF">
                        <w:rPr>
                          <w:rFonts w:ascii="Calibri" w:hAnsi="Calibri" w:cs="Calibri"/>
                        </w:rPr>
                        <w:t>Salze mit Säure</w:t>
                      </w:r>
                      <w:r>
                        <w:rPr>
                          <w:rFonts w:ascii="Calibri" w:hAnsi="Calibri" w:cs="Calibri"/>
                        </w:rPr>
                        <w:t>-</w:t>
                      </w:r>
                    </w:p>
                    <w:p w14:paraId="4825E668" w14:textId="77777777" w:rsidR="003A1EC9" w:rsidRPr="00BB68DF" w:rsidRDefault="003A1EC9" w:rsidP="003A1EC9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 w:rsidRPr="00BB68DF">
                        <w:rPr>
                          <w:rFonts w:ascii="Calibri" w:hAnsi="Calibri" w:cs="Calibri"/>
                        </w:rPr>
                        <w:t>resten:</w:t>
                      </w:r>
                    </w:p>
                    <w:p w14:paraId="7104F84C" w14:textId="77777777" w:rsidR="003A1EC9" w:rsidRDefault="003A1EC9" w:rsidP="003A1EC9">
                      <w:r>
                        <w:rPr>
                          <w:noProof/>
                        </w:rPr>
                        <w:drawing>
                          <wp:inline distT="0" distB="0" distL="0" distR="0" wp14:anchorId="7F7F575F" wp14:editId="48A095EB">
                            <wp:extent cx="998220" cy="998220"/>
                            <wp:effectExtent l="0" t="0" r="0" b="0"/>
                            <wp:docPr id="18" name="Grafik 18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rafik 6">
                                      <a:hlinkClick r:id="rId11"/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8220" cy="998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B6779D" w14:textId="77777777" w:rsidR="003A1EC9" w:rsidRDefault="003A1EC9" w:rsidP="003A1EC9"/>
                  </w:txbxContent>
                </v:textbox>
                <w10:wrap type="square"/>
              </v:shape>
            </w:pict>
          </mc:Fallback>
        </mc:AlternateContent>
      </w:r>
    </w:p>
    <w:p w14:paraId="6C01330A" w14:textId="1D382348" w:rsidR="00BB68DF" w:rsidRDefault="00BB68DF" w:rsidP="00BB68DF">
      <w:pPr>
        <w:spacing w:line="360" w:lineRule="auto"/>
        <w:ind w:firstLine="708"/>
        <w:rPr>
          <w:rFonts w:ascii="Arial" w:hAnsi="Arial" w:cs="Arial"/>
          <w:color w:val="303545"/>
          <w:shd w:val="clear" w:color="auto" w:fill="F6F7FB"/>
        </w:rPr>
      </w:pPr>
    </w:p>
    <w:p w14:paraId="4E73A47F" w14:textId="42B8D2C3" w:rsidR="00BB68DF" w:rsidRDefault="00BB68DF" w:rsidP="00BB68DF">
      <w:pPr>
        <w:spacing w:line="360" w:lineRule="auto"/>
        <w:ind w:firstLine="708"/>
        <w:rPr>
          <w:rFonts w:ascii="Arial" w:hAnsi="Arial" w:cs="Arial"/>
          <w:color w:val="303545"/>
          <w:shd w:val="clear" w:color="auto" w:fill="F6F7FB"/>
        </w:rPr>
      </w:pPr>
    </w:p>
    <w:p w14:paraId="4DC8EF01" w14:textId="24BE3526" w:rsidR="00BB68DF" w:rsidRDefault="00BB68DF" w:rsidP="00BB68DF">
      <w:pPr>
        <w:spacing w:line="360" w:lineRule="auto"/>
        <w:ind w:firstLine="708"/>
        <w:rPr>
          <w:rFonts w:ascii="Calibri" w:hAnsi="Calibri" w:cs="Calibri"/>
        </w:rPr>
      </w:pPr>
    </w:p>
    <w:p w14:paraId="6443FEDE" w14:textId="5B77D355" w:rsidR="00BB68DF" w:rsidRDefault="00BB68DF" w:rsidP="0010042D">
      <w:pPr>
        <w:spacing w:line="360" w:lineRule="auto"/>
        <w:rPr>
          <w:rFonts w:ascii="Arial" w:hAnsi="Arial" w:cs="Arial"/>
          <w:color w:val="303545"/>
          <w:shd w:val="clear" w:color="auto" w:fill="F6F7FB"/>
        </w:rPr>
      </w:pPr>
    </w:p>
    <w:p w14:paraId="4336CA52" w14:textId="75300299" w:rsidR="00BB68DF" w:rsidRPr="00BB68DF" w:rsidRDefault="00BB68DF" w:rsidP="00BB68DF">
      <w:pPr>
        <w:rPr>
          <w:rFonts w:ascii="Arial" w:hAnsi="Arial" w:cs="Arial"/>
        </w:rPr>
      </w:pPr>
    </w:p>
    <w:p w14:paraId="1E17FDBB" w14:textId="7C4D5B52" w:rsidR="00BB68DF" w:rsidRPr="00BB68DF" w:rsidRDefault="00BB68DF" w:rsidP="00BB68DF">
      <w:pPr>
        <w:rPr>
          <w:rFonts w:ascii="Arial" w:hAnsi="Arial" w:cs="Arial"/>
        </w:rPr>
      </w:pPr>
    </w:p>
    <w:p w14:paraId="20B9C843" w14:textId="1D749A13" w:rsidR="00BB68DF" w:rsidRPr="00BB68DF" w:rsidRDefault="00BB68DF" w:rsidP="00BB68DF">
      <w:pPr>
        <w:rPr>
          <w:rFonts w:ascii="Arial" w:hAnsi="Arial" w:cs="Arial"/>
        </w:rPr>
      </w:pPr>
    </w:p>
    <w:p w14:paraId="5FBEA7BF" w14:textId="5C43FD81" w:rsidR="00F24109" w:rsidRDefault="00BB68DF" w:rsidP="0010042D">
      <w:pPr>
        <w:spacing w:line="360" w:lineRule="auto"/>
        <w:rPr>
          <w:rFonts w:ascii="Arial" w:hAnsi="Arial" w:cs="Arial"/>
          <w:color w:val="303545"/>
          <w:shd w:val="clear" w:color="auto" w:fill="F6F7FB"/>
        </w:rPr>
      </w:pPr>
      <w:r>
        <w:rPr>
          <w:rFonts w:ascii="Arial" w:hAnsi="Arial" w:cs="Arial"/>
          <w:color w:val="303545"/>
          <w:shd w:val="clear" w:color="auto" w:fill="F6F7FB"/>
        </w:rPr>
        <w:br w:type="textWrapping" w:clear="all"/>
      </w:r>
    </w:p>
    <w:sectPr w:rsidR="00F24109" w:rsidSect="00C7693A">
      <w:footerReference w:type="default" r:id="rId1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35C29" w14:textId="77777777" w:rsidR="004D790F" w:rsidRDefault="004D790F" w:rsidP="00F24109">
      <w:pPr>
        <w:spacing w:after="0" w:line="240" w:lineRule="auto"/>
      </w:pPr>
      <w:r>
        <w:separator/>
      </w:r>
    </w:p>
  </w:endnote>
  <w:endnote w:type="continuationSeparator" w:id="0">
    <w:p w14:paraId="19D93438" w14:textId="77777777" w:rsidR="004D790F" w:rsidRDefault="004D790F" w:rsidP="00F2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9AC1" w14:textId="43058562" w:rsidR="00F24109" w:rsidRDefault="00F24109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76C04D" wp14:editId="07FB5EAD">
          <wp:simplePos x="0" y="0"/>
          <wp:positionH relativeFrom="column">
            <wp:posOffset>5264150</wp:posOffset>
          </wp:positionH>
          <wp:positionV relativeFrom="paragraph">
            <wp:posOffset>10160</wp:posOffset>
          </wp:positionV>
          <wp:extent cx="868680" cy="315595"/>
          <wp:effectExtent l="0" t="0" r="762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31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3F5A46">
        <w:rPr>
          <w:rStyle w:val="Hyperlink"/>
        </w:rPr>
        <w:t>https://chemie-digital.de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FE5C" w14:textId="77777777" w:rsidR="004D790F" w:rsidRDefault="004D790F" w:rsidP="00F24109">
      <w:pPr>
        <w:spacing w:after="0" w:line="240" w:lineRule="auto"/>
      </w:pPr>
      <w:r>
        <w:separator/>
      </w:r>
    </w:p>
  </w:footnote>
  <w:footnote w:type="continuationSeparator" w:id="0">
    <w:p w14:paraId="57DCAD80" w14:textId="77777777" w:rsidR="004D790F" w:rsidRDefault="004D790F" w:rsidP="00F24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5C"/>
    <w:rsid w:val="00045B21"/>
    <w:rsid w:val="0010042D"/>
    <w:rsid w:val="001933AC"/>
    <w:rsid w:val="002923AF"/>
    <w:rsid w:val="003A1EC9"/>
    <w:rsid w:val="0048791E"/>
    <w:rsid w:val="004D790F"/>
    <w:rsid w:val="005142B5"/>
    <w:rsid w:val="0056131B"/>
    <w:rsid w:val="00636714"/>
    <w:rsid w:val="0065201F"/>
    <w:rsid w:val="006751A0"/>
    <w:rsid w:val="006E0F5B"/>
    <w:rsid w:val="006F3776"/>
    <w:rsid w:val="009C4036"/>
    <w:rsid w:val="009E505E"/>
    <w:rsid w:val="00A25ADE"/>
    <w:rsid w:val="00AC432A"/>
    <w:rsid w:val="00AE5C6B"/>
    <w:rsid w:val="00AF0E5C"/>
    <w:rsid w:val="00BB68DF"/>
    <w:rsid w:val="00C7693A"/>
    <w:rsid w:val="00CC01FD"/>
    <w:rsid w:val="00CC7427"/>
    <w:rsid w:val="00D312CC"/>
    <w:rsid w:val="00DA7AD8"/>
    <w:rsid w:val="00E941C9"/>
    <w:rsid w:val="00F15569"/>
    <w:rsid w:val="00F24109"/>
    <w:rsid w:val="00F34CAB"/>
    <w:rsid w:val="00F5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B2285"/>
  <w15:docId w15:val="{C928943A-558B-4943-86C4-60E54B07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3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3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E5C6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5C6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24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4109"/>
  </w:style>
  <w:style w:type="paragraph" w:styleId="Fuzeile">
    <w:name w:val="footer"/>
    <w:basedOn w:val="Standard"/>
    <w:link w:val="FuzeileZchn"/>
    <w:uiPriority w:val="99"/>
    <w:unhideWhenUsed/>
    <w:rsid w:val="00F24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4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quizlet.com/_6gmtuh?x=1jqt&amp;i=21eefh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hyperlink" Target="https://quizlet.com/_a9h060?x=1qqt&amp;i=21eef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quizlet.com/_6gmxze?x=1jqt&amp;i=21eefh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JP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quizlet.com/_6gmv9g?x=1jqt&amp;i=21eefh" TargetMode="External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hemie-digital.de" TargetMode="External"/><Relationship Id="rId1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AppData\Roaming\Microsoft\Templates\Chemie%20Lernkontrol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Chemie Lernkontrolle</Template>
  <TotalTime>0</TotalTime>
  <Pages>2</Pages>
  <Words>514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Flory</dc:creator>
  <cp:lastModifiedBy>Sandra Flory</cp:lastModifiedBy>
  <cp:revision>10</cp:revision>
  <cp:lastPrinted>2021-10-01T07:54:00Z</cp:lastPrinted>
  <dcterms:created xsi:type="dcterms:W3CDTF">2021-09-20T07:06:00Z</dcterms:created>
  <dcterms:modified xsi:type="dcterms:W3CDTF">2022-08-27T06:58:00Z</dcterms:modified>
</cp:coreProperties>
</file>