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16DA" w14:textId="26232445" w:rsidR="00BF02F2" w:rsidRPr="0071222F" w:rsidRDefault="00BF02F2" w:rsidP="00BF02F2">
      <w:pPr>
        <w:rPr>
          <w:rFonts w:ascii="Calibri" w:hAnsi="Calibri" w:cs="Calibri"/>
          <w:bCs/>
          <w:sz w:val="28"/>
          <w:szCs w:val="28"/>
        </w:rPr>
      </w:pPr>
      <w:r w:rsidRPr="0071222F">
        <w:rPr>
          <w:rFonts w:ascii="Calibri" w:hAnsi="Calibri" w:cs="Calibri"/>
          <w:bCs/>
          <w:sz w:val="28"/>
          <w:szCs w:val="28"/>
        </w:rPr>
        <w:t xml:space="preserve">Chemie, Grundwissen </w:t>
      </w:r>
    </w:p>
    <w:p w14:paraId="57E5873B" w14:textId="474CF3DD" w:rsidR="008A6033" w:rsidRPr="0071222F" w:rsidRDefault="008A6033" w:rsidP="00E65C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Calibri"/>
          <w:bCs/>
          <w:sz w:val="32"/>
          <w:szCs w:val="32"/>
        </w:rPr>
      </w:pPr>
      <w:r w:rsidRPr="0071222F">
        <w:rPr>
          <w:rFonts w:ascii="Calibri" w:hAnsi="Calibri" w:cs="Calibri"/>
          <w:bCs/>
          <w:sz w:val="32"/>
          <w:szCs w:val="32"/>
        </w:rPr>
        <w:t>Säuren und Laugen</w:t>
      </w:r>
      <w:r w:rsidR="00E65CF1">
        <w:rPr>
          <w:rFonts w:ascii="Calibri" w:hAnsi="Calibri" w:cs="Calibri"/>
          <w:bCs/>
          <w:sz w:val="32"/>
          <w:szCs w:val="32"/>
        </w:rPr>
        <w:t xml:space="preserve"> (Grundlagen)</w:t>
      </w:r>
    </w:p>
    <w:p w14:paraId="1B81BAB4" w14:textId="77777777" w:rsidR="008A6033" w:rsidRPr="0071222F" w:rsidRDefault="008A6033">
      <w:pPr>
        <w:rPr>
          <w:rFonts w:ascii="Calibri" w:hAnsi="Calibri" w:cs="Calibri"/>
        </w:rPr>
      </w:pPr>
    </w:p>
    <w:p w14:paraId="5AE43DD1" w14:textId="20DDD519" w:rsidR="008A6033" w:rsidRPr="00745073" w:rsidRDefault="008A6033">
      <w:pPr>
        <w:rPr>
          <w:rFonts w:ascii="Calibri" w:hAnsi="Calibri" w:cs="Calibri"/>
          <w:b/>
        </w:rPr>
      </w:pPr>
      <w:r w:rsidRPr="00745073">
        <w:rPr>
          <w:rFonts w:ascii="Calibri" w:hAnsi="Calibri" w:cs="Calibri"/>
          <w:b/>
        </w:rPr>
        <w:t>I Säuren</w:t>
      </w:r>
    </w:p>
    <w:p w14:paraId="01245E23" w14:textId="77777777" w:rsidR="008A6033" w:rsidRPr="00745073" w:rsidRDefault="008F54C6" w:rsidP="00E0276A">
      <w:pPr>
        <w:spacing w:after="60" w:line="300" w:lineRule="auto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sz w:val="22"/>
          <w:szCs w:val="22"/>
        </w:rPr>
        <w:t xml:space="preserve">Säuren sind feste, flüssige oder gasförmige Reinstoffe, die mit Wasser eine </w:t>
      </w:r>
      <w:r w:rsidRPr="00745073">
        <w:rPr>
          <w:rFonts w:ascii="Calibri" w:hAnsi="Calibri" w:cs="Calibri"/>
          <w:b/>
          <w:sz w:val="22"/>
          <w:szCs w:val="22"/>
        </w:rPr>
        <w:t>saure Lösung</w:t>
      </w:r>
      <w:r w:rsidRPr="00745073">
        <w:rPr>
          <w:rFonts w:ascii="Calibri" w:hAnsi="Calibri" w:cs="Calibri"/>
          <w:sz w:val="22"/>
          <w:szCs w:val="22"/>
        </w:rPr>
        <w:t xml:space="preserve"> ergeben. Oft werden auch die sauren Lösungen als Säuren bezeichnet. </w:t>
      </w:r>
      <w:r w:rsidRPr="00745073">
        <w:rPr>
          <w:rFonts w:ascii="Calibri" w:hAnsi="Calibri" w:cs="Calibri"/>
          <w:b/>
          <w:sz w:val="22"/>
          <w:szCs w:val="22"/>
        </w:rPr>
        <w:t>Beispiel:</w:t>
      </w:r>
      <w:r w:rsidRPr="00745073">
        <w:rPr>
          <w:rFonts w:ascii="Calibri" w:hAnsi="Calibri" w:cs="Calibri"/>
          <w:sz w:val="22"/>
          <w:szCs w:val="22"/>
        </w:rPr>
        <w:t xml:space="preserve"> Chlorwasserstoff (HCl) ist ein Gas, das in Wasser gelöst eine saure Lösung ergibt. </w:t>
      </w:r>
      <w:r w:rsidR="003E0909" w:rsidRPr="00745073">
        <w:rPr>
          <w:rFonts w:ascii="Calibri" w:hAnsi="Calibri" w:cs="Calibri"/>
          <w:sz w:val="22"/>
          <w:szCs w:val="22"/>
        </w:rPr>
        <w:t>Sie heißt</w:t>
      </w:r>
      <w:r w:rsidRPr="00745073">
        <w:rPr>
          <w:rFonts w:ascii="Calibri" w:hAnsi="Calibri" w:cs="Calibri"/>
          <w:sz w:val="22"/>
          <w:szCs w:val="22"/>
        </w:rPr>
        <w:t xml:space="preserve"> Salzsäure.</w:t>
      </w:r>
    </w:p>
    <w:p w14:paraId="14072745" w14:textId="77777777" w:rsidR="008131B5" w:rsidRPr="00745073" w:rsidRDefault="008A6033" w:rsidP="00E0276A">
      <w:pPr>
        <w:spacing w:after="60" w:line="300" w:lineRule="auto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b/>
          <w:bCs/>
          <w:sz w:val="22"/>
          <w:szCs w:val="22"/>
        </w:rPr>
        <w:t>Eigenschaften von Säuren:</w:t>
      </w:r>
      <w:r w:rsidRPr="00745073">
        <w:rPr>
          <w:rFonts w:ascii="Calibri" w:hAnsi="Calibri" w:cs="Calibri"/>
          <w:sz w:val="22"/>
          <w:szCs w:val="22"/>
        </w:rPr>
        <w:t xml:space="preserve"> </w:t>
      </w:r>
    </w:p>
    <w:p w14:paraId="7717762B" w14:textId="77777777" w:rsidR="008131B5" w:rsidRPr="00745073" w:rsidRDefault="008A6033" w:rsidP="00E0276A">
      <w:pPr>
        <w:numPr>
          <w:ilvl w:val="0"/>
          <w:numId w:val="6"/>
        </w:numPr>
        <w:spacing w:after="60" w:line="300" w:lineRule="auto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sz w:val="22"/>
          <w:szCs w:val="22"/>
        </w:rPr>
        <w:t xml:space="preserve">sauer in wässriger Lösung (pH-Wert unter 7), </w:t>
      </w:r>
    </w:p>
    <w:p w14:paraId="00D453D7" w14:textId="77777777" w:rsidR="008131B5" w:rsidRPr="00745073" w:rsidRDefault="008A6033" w:rsidP="00E0276A">
      <w:pPr>
        <w:numPr>
          <w:ilvl w:val="0"/>
          <w:numId w:val="6"/>
        </w:numPr>
        <w:spacing w:after="60" w:line="300" w:lineRule="auto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sz w:val="22"/>
          <w:szCs w:val="22"/>
        </w:rPr>
        <w:t>lösen unedle Metalle unter Bildung von Wasserstoff</w:t>
      </w:r>
      <w:r w:rsidR="001641AF" w:rsidRPr="00745073">
        <w:rPr>
          <w:rFonts w:ascii="Calibri" w:hAnsi="Calibri" w:cs="Calibri"/>
          <w:sz w:val="22"/>
          <w:szCs w:val="22"/>
        </w:rPr>
        <w:t xml:space="preserve"> und einer Salzlösung (Redoxreaktion)</w:t>
      </w:r>
      <w:r w:rsidR="008F54C6" w:rsidRPr="00745073">
        <w:rPr>
          <w:rFonts w:ascii="Calibri" w:hAnsi="Calibri" w:cs="Calibri"/>
          <w:sz w:val="22"/>
          <w:szCs w:val="22"/>
        </w:rPr>
        <w:t xml:space="preserve"> (Das Metall wird dabei oxidiert</w:t>
      </w:r>
      <w:r w:rsidR="001641AF" w:rsidRPr="00745073">
        <w:rPr>
          <w:rFonts w:ascii="Calibri" w:hAnsi="Calibri" w:cs="Calibri"/>
          <w:sz w:val="22"/>
          <w:szCs w:val="22"/>
        </w:rPr>
        <w:t>, Protonen werden reduziert)</w:t>
      </w:r>
    </w:p>
    <w:p w14:paraId="0FDE6720" w14:textId="77777777" w:rsidR="008131B5" w:rsidRPr="00745073" w:rsidRDefault="00A24672" w:rsidP="00E0276A">
      <w:pPr>
        <w:numPr>
          <w:ilvl w:val="0"/>
          <w:numId w:val="6"/>
        </w:numPr>
        <w:spacing w:after="60" w:line="300" w:lineRule="auto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sz w:val="22"/>
          <w:szCs w:val="22"/>
        </w:rPr>
        <w:t>lösen Kalk (Zahngesundheit!)</w:t>
      </w:r>
    </w:p>
    <w:p w14:paraId="2A94D0B5" w14:textId="63376EAD" w:rsidR="008131B5" w:rsidRPr="00745073" w:rsidRDefault="008A6033" w:rsidP="00E0276A">
      <w:pPr>
        <w:pStyle w:val="Listenabsatz"/>
        <w:numPr>
          <w:ilvl w:val="0"/>
          <w:numId w:val="6"/>
        </w:numPr>
        <w:spacing w:after="60" w:line="300" w:lineRule="auto"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sz w:val="22"/>
          <w:szCs w:val="22"/>
        </w:rPr>
        <w:t>leiten den elektrischen Strom</w:t>
      </w:r>
    </w:p>
    <w:p w14:paraId="788D8318" w14:textId="505F4083" w:rsidR="008A6033" w:rsidRPr="00745073" w:rsidRDefault="008A6033" w:rsidP="00E0276A">
      <w:pPr>
        <w:pStyle w:val="Listenabsatz"/>
        <w:numPr>
          <w:ilvl w:val="0"/>
          <w:numId w:val="6"/>
        </w:numPr>
        <w:spacing w:after="60" w:line="300" w:lineRule="auto"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sz w:val="22"/>
          <w:szCs w:val="22"/>
        </w:rPr>
        <w:t>reizende bis ätzende Wirkung je nach Säurestärke (abhängig von der Art der Säure) und Konzentration.</w:t>
      </w:r>
    </w:p>
    <w:p w14:paraId="45DC33FF" w14:textId="6DB2D25D" w:rsidR="008A6033" w:rsidRPr="00745073" w:rsidRDefault="008A6033" w:rsidP="00E0276A">
      <w:pPr>
        <w:spacing w:after="60" w:line="300" w:lineRule="auto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sz w:val="22"/>
          <w:szCs w:val="22"/>
        </w:rPr>
        <w:t>Alle Säuremoleküle geben in wässriger Lösung mindestens ein</w:t>
      </w:r>
      <w:r w:rsidRPr="00745073">
        <w:rPr>
          <w:rFonts w:ascii="Calibri" w:hAnsi="Calibri" w:cs="Calibri"/>
          <w:b/>
          <w:bCs/>
          <w:sz w:val="22"/>
          <w:szCs w:val="22"/>
        </w:rPr>
        <w:t xml:space="preserve"> Proton (H</w:t>
      </w:r>
      <w:r w:rsidRPr="00745073">
        <w:rPr>
          <w:rFonts w:ascii="Calibri" w:hAnsi="Calibri" w:cs="Calibri"/>
          <w:b/>
          <w:bCs/>
          <w:sz w:val="22"/>
          <w:szCs w:val="22"/>
          <w:vertAlign w:val="superscript"/>
        </w:rPr>
        <w:t>+</w:t>
      </w:r>
      <w:r w:rsidRPr="00745073">
        <w:rPr>
          <w:rFonts w:ascii="Calibri" w:hAnsi="Calibri" w:cs="Calibri"/>
          <w:b/>
          <w:bCs/>
          <w:sz w:val="22"/>
          <w:szCs w:val="22"/>
        </w:rPr>
        <w:t>)</w:t>
      </w:r>
      <w:r w:rsidRPr="00745073">
        <w:rPr>
          <w:rFonts w:ascii="Calibri" w:hAnsi="Calibri" w:cs="Calibri"/>
          <w:sz w:val="22"/>
          <w:szCs w:val="22"/>
        </w:rPr>
        <w:t xml:space="preserve"> an ein Wassermolekül ab. Daher sind sie</w:t>
      </w:r>
      <w:r w:rsidR="00497C9D" w:rsidRPr="00745073">
        <w:rPr>
          <w:rFonts w:ascii="Calibri" w:hAnsi="Calibri" w:cs="Calibri"/>
          <w:sz w:val="22"/>
          <w:szCs w:val="22"/>
        </w:rPr>
        <w:t xml:space="preserve"> nach Johannes Brönstedt (1879-1947) </w:t>
      </w:r>
      <w:r w:rsidRPr="00745073">
        <w:rPr>
          <w:rFonts w:ascii="Calibri" w:hAnsi="Calibri" w:cs="Calibri"/>
          <w:sz w:val="22"/>
          <w:szCs w:val="22"/>
        </w:rPr>
        <w:t xml:space="preserve"> </w:t>
      </w:r>
      <w:r w:rsidRPr="00745073">
        <w:rPr>
          <w:rFonts w:ascii="Calibri" w:hAnsi="Calibri" w:cs="Calibri"/>
          <w:b/>
          <w:bCs/>
          <w:sz w:val="22"/>
          <w:szCs w:val="22"/>
        </w:rPr>
        <w:t>Protonendonatoren</w:t>
      </w:r>
      <w:r w:rsidRPr="00745073">
        <w:rPr>
          <w:rFonts w:ascii="Calibri" w:hAnsi="Calibri" w:cs="Calibri"/>
          <w:sz w:val="22"/>
          <w:szCs w:val="22"/>
        </w:rPr>
        <w:t>. Einprotonige Säuren (z.B. HCl, HNO</w:t>
      </w:r>
      <w:r w:rsidRPr="00745073">
        <w:rPr>
          <w:rFonts w:ascii="Calibri" w:hAnsi="Calibri" w:cs="Calibri"/>
          <w:sz w:val="22"/>
          <w:szCs w:val="22"/>
          <w:vertAlign w:val="subscript"/>
        </w:rPr>
        <w:t>3</w:t>
      </w:r>
      <w:r w:rsidRPr="00745073">
        <w:rPr>
          <w:rFonts w:ascii="Calibri" w:hAnsi="Calibri" w:cs="Calibri"/>
          <w:sz w:val="22"/>
          <w:szCs w:val="22"/>
        </w:rPr>
        <w:t>) geben nur ein Proton ab, zweiprotonige zwei (z.B. H</w:t>
      </w:r>
      <w:r w:rsidRPr="00745073">
        <w:rPr>
          <w:rFonts w:ascii="Calibri" w:hAnsi="Calibri" w:cs="Calibri"/>
          <w:sz w:val="22"/>
          <w:szCs w:val="22"/>
          <w:vertAlign w:val="subscript"/>
        </w:rPr>
        <w:t>2</w:t>
      </w:r>
      <w:r w:rsidRPr="00745073">
        <w:rPr>
          <w:rFonts w:ascii="Calibri" w:hAnsi="Calibri" w:cs="Calibri"/>
          <w:sz w:val="22"/>
          <w:szCs w:val="22"/>
        </w:rPr>
        <w:t>SO</w:t>
      </w:r>
      <w:r w:rsidRPr="00745073">
        <w:rPr>
          <w:rFonts w:ascii="Calibri" w:hAnsi="Calibri" w:cs="Calibri"/>
          <w:sz w:val="22"/>
          <w:szCs w:val="22"/>
          <w:vertAlign w:val="subscript"/>
        </w:rPr>
        <w:t>4</w:t>
      </w:r>
      <w:r w:rsidRPr="00745073">
        <w:rPr>
          <w:rFonts w:ascii="Calibri" w:hAnsi="Calibri" w:cs="Calibri"/>
          <w:sz w:val="22"/>
          <w:szCs w:val="22"/>
        </w:rPr>
        <w:t>, H</w:t>
      </w:r>
      <w:r w:rsidRPr="00745073">
        <w:rPr>
          <w:rFonts w:ascii="Calibri" w:hAnsi="Calibri" w:cs="Calibri"/>
          <w:sz w:val="22"/>
          <w:szCs w:val="22"/>
          <w:vertAlign w:val="subscript"/>
        </w:rPr>
        <w:t>2</w:t>
      </w:r>
      <w:r w:rsidRPr="00745073">
        <w:rPr>
          <w:rFonts w:ascii="Calibri" w:hAnsi="Calibri" w:cs="Calibri"/>
          <w:sz w:val="22"/>
          <w:szCs w:val="22"/>
        </w:rPr>
        <w:t>CO</w:t>
      </w:r>
      <w:r w:rsidRPr="00745073">
        <w:rPr>
          <w:rFonts w:ascii="Calibri" w:hAnsi="Calibri" w:cs="Calibri"/>
          <w:sz w:val="22"/>
          <w:szCs w:val="22"/>
          <w:vertAlign w:val="subscript"/>
        </w:rPr>
        <w:t>3</w:t>
      </w:r>
      <w:r w:rsidRPr="00745073">
        <w:rPr>
          <w:rFonts w:ascii="Calibri" w:hAnsi="Calibri" w:cs="Calibri"/>
          <w:sz w:val="22"/>
          <w:szCs w:val="22"/>
        </w:rPr>
        <w:t>) und dreiprotonige drei Protonen (z.B. H</w:t>
      </w:r>
      <w:r w:rsidRPr="00745073">
        <w:rPr>
          <w:rFonts w:ascii="Calibri" w:hAnsi="Calibri" w:cs="Calibri"/>
          <w:sz w:val="22"/>
          <w:szCs w:val="22"/>
          <w:vertAlign w:val="subscript"/>
        </w:rPr>
        <w:t>3</w:t>
      </w:r>
      <w:r w:rsidRPr="00745073">
        <w:rPr>
          <w:rFonts w:ascii="Calibri" w:hAnsi="Calibri" w:cs="Calibri"/>
          <w:sz w:val="22"/>
          <w:szCs w:val="22"/>
        </w:rPr>
        <w:t>PO</w:t>
      </w:r>
      <w:r w:rsidRPr="00745073">
        <w:rPr>
          <w:rFonts w:ascii="Calibri" w:hAnsi="Calibri" w:cs="Calibri"/>
          <w:sz w:val="22"/>
          <w:szCs w:val="22"/>
          <w:vertAlign w:val="subscript"/>
        </w:rPr>
        <w:t>4</w:t>
      </w:r>
      <w:r w:rsidRPr="00745073">
        <w:rPr>
          <w:rFonts w:ascii="Calibri" w:hAnsi="Calibri" w:cs="Calibri"/>
          <w:sz w:val="22"/>
          <w:szCs w:val="22"/>
        </w:rPr>
        <w:t xml:space="preserve">). Die Abgabe eines Protons entspricht einer </w:t>
      </w:r>
      <w:r w:rsidRPr="00745073">
        <w:rPr>
          <w:rFonts w:ascii="Calibri" w:hAnsi="Calibri" w:cs="Calibri"/>
          <w:b/>
          <w:bCs/>
          <w:sz w:val="22"/>
          <w:szCs w:val="22"/>
        </w:rPr>
        <w:t>Protolysestufe</w:t>
      </w:r>
      <w:r w:rsidRPr="00745073">
        <w:rPr>
          <w:rFonts w:ascii="Calibri" w:hAnsi="Calibri" w:cs="Calibri"/>
          <w:sz w:val="22"/>
          <w:szCs w:val="22"/>
        </w:rPr>
        <w:t xml:space="preserve">. Dabei bildet sich aus Wasser ein </w:t>
      </w:r>
      <w:r w:rsidRPr="00745073">
        <w:rPr>
          <w:rFonts w:ascii="Calibri" w:hAnsi="Calibri" w:cs="Calibri"/>
          <w:b/>
          <w:bCs/>
          <w:sz w:val="22"/>
          <w:szCs w:val="22"/>
        </w:rPr>
        <w:t>Oxoniumion (H</w:t>
      </w:r>
      <w:r w:rsidRPr="00745073">
        <w:rPr>
          <w:rFonts w:ascii="Calibri" w:hAnsi="Calibri" w:cs="Calibri"/>
          <w:b/>
          <w:bCs/>
          <w:sz w:val="22"/>
          <w:szCs w:val="22"/>
          <w:vertAlign w:val="subscript"/>
        </w:rPr>
        <w:t>3</w:t>
      </w:r>
      <w:r w:rsidRPr="00745073">
        <w:rPr>
          <w:rFonts w:ascii="Calibri" w:hAnsi="Calibri" w:cs="Calibri"/>
          <w:b/>
          <w:bCs/>
          <w:sz w:val="22"/>
          <w:szCs w:val="22"/>
        </w:rPr>
        <w:t>O</w:t>
      </w:r>
      <w:r w:rsidRPr="00745073">
        <w:rPr>
          <w:rFonts w:ascii="Calibri" w:hAnsi="Calibri" w:cs="Calibri"/>
          <w:b/>
          <w:bCs/>
          <w:sz w:val="22"/>
          <w:szCs w:val="22"/>
          <w:vertAlign w:val="superscript"/>
        </w:rPr>
        <w:t>+</w:t>
      </w:r>
      <w:r w:rsidRPr="00745073">
        <w:rPr>
          <w:rFonts w:ascii="Calibri" w:hAnsi="Calibri" w:cs="Calibri"/>
          <w:b/>
          <w:bCs/>
          <w:sz w:val="22"/>
          <w:szCs w:val="22"/>
        </w:rPr>
        <w:t>)</w:t>
      </w:r>
      <w:r w:rsidRPr="00745073">
        <w:rPr>
          <w:rFonts w:ascii="Calibri" w:hAnsi="Calibri" w:cs="Calibri"/>
          <w:sz w:val="22"/>
          <w:szCs w:val="22"/>
        </w:rPr>
        <w:t xml:space="preserve">. Das durch Abgabe eines Protons entstehende Ion heißt </w:t>
      </w:r>
      <w:r w:rsidRPr="00745073">
        <w:rPr>
          <w:rFonts w:ascii="Calibri" w:hAnsi="Calibri" w:cs="Calibri"/>
          <w:b/>
          <w:bCs/>
          <w:sz w:val="22"/>
          <w:szCs w:val="22"/>
        </w:rPr>
        <w:t>Säurerest</w:t>
      </w:r>
      <w:r w:rsidRPr="00745073">
        <w:rPr>
          <w:rFonts w:ascii="Calibri" w:hAnsi="Calibri" w:cs="Calibri"/>
          <w:sz w:val="22"/>
          <w:szCs w:val="22"/>
        </w:rPr>
        <w:t>. Pro Protolysestufe verringert sich die Anzahl der H-Atome um eines und es entsteht – durch Abpaltung des positiv geladenen Protons – eine negative Ladung.</w:t>
      </w:r>
    </w:p>
    <w:p w14:paraId="2BC39CCC" w14:textId="11638513" w:rsidR="008A6033" w:rsidRPr="00745073" w:rsidRDefault="008A6033" w:rsidP="00E0276A">
      <w:pPr>
        <w:spacing w:after="60" w:line="300" w:lineRule="auto"/>
        <w:ind w:left="1069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b/>
          <w:bCs/>
          <w:sz w:val="22"/>
          <w:szCs w:val="22"/>
        </w:rPr>
        <w:t xml:space="preserve">Beispiel: </w:t>
      </w:r>
      <w:r w:rsidRPr="00745073">
        <w:rPr>
          <w:rFonts w:ascii="Calibri" w:hAnsi="Calibri" w:cs="Calibri"/>
          <w:sz w:val="22"/>
          <w:szCs w:val="22"/>
        </w:rPr>
        <w:t>Schwefelsäure</w:t>
      </w:r>
    </w:p>
    <w:p w14:paraId="0A630BD0" w14:textId="003D29CF" w:rsidR="008A6033" w:rsidRPr="00745073" w:rsidRDefault="007C7130" w:rsidP="00E0276A">
      <w:pPr>
        <w:numPr>
          <w:ilvl w:val="0"/>
          <w:numId w:val="1"/>
        </w:numPr>
        <w:tabs>
          <w:tab w:val="clear" w:pos="720"/>
          <w:tab w:val="num" w:pos="1789"/>
        </w:tabs>
        <w:spacing w:after="60" w:line="300" w:lineRule="auto"/>
        <w:ind w:left="1789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 wp14:anchorId="12FB8C4D" wp14:editId="1C206009">
                <wp:simplePos x="0" y="0"/>
                <wp:positionH relativeFrom="column">
                  <wp:posOffset>4644390</wp:posOffset>
                </wp:positionH>
                <wp:positionV relativeFrom="paragraph">
                  <wp:posOffset>122555</wp:posOffset>
                </wp:positionV>
                <wp:extent cx="1497330" cy="744855"/>
                <wp:effectExtent l="0" t="0" r="2667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8A9F" w14:textId="6B4CE223" w:rsidR="00745073" w:rsidRDefault="00745073" w:rsidP="007450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F961E" wp14:editId="18CEB732">
                                  <wp:extent cx="617220" cy="617220"/>
                                  <wp:effectExtent l="0" t="0" r="0" b="0"/>
                                  <wp:docPr id="9" name="Grafik 9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C3806" wp14:editId="236E601B">
                                  <wp:extent cx="647700" cy="647700"/>
                                  <wp:effectExtent l="0" t="0" r="0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8C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7pt;margin-top:9.65pt;width:117.9pt;height:58.65pt;z-index:25166336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">
                <v:textbox>
                  <w:txbxContent>
                    <w:p w14:paraId="4AC68A9F" w14:textId="6B4CE223" w:rsidR="00745073" w:rsidRDefault="00745073" w:rsidP="00745073">
                      <w:r>
                        <w:rPr>
                          <w:noProof/>
                        </w:rPr>
                        <w:drawing>
                          <wp:inline distT="0" distB="0" distL="0" distR="0" wp14:anchorId="2A1F961E" wp14:editId="18CEB732">
                            <wp:extent cx="617220" cy="617220"/>
                            <wp:effectExtent l="0" t="0" r="0" b="0"/>
                            <wp:docPr id="9" name="Grafik 9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8C3806" wp14:editId="236E601B">
                            <wp:extent cx="647700" cy="647700"/>
                            <wp:effectExtent l="0" t="0" r="0" b="0"/>
                            <wp:docPr id="3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033" w:rsidRPr="00745073">
        <w:rPr>
          <w:rFonts w:ascii="Calibri" w:hAnsi="Calibri" w:cs="Calibri"/>
          <w:sz w:val="22"/>
          <w:szCs w:val="22"/>
        </w:rPr>
        <w:t>Protolysestufe: H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2</w:t>
      </w:r>
      <w:r w:rsidR="008A6033" w:rsidRPr="00745073">
        <w:rPr>
          <w:rFonts w:ascii="Calibri" w:hAnsi="Calibri" w:cs="Calibri"/>
          <w:sz w:val="22"/>
          <w:szCs w:val="22"/>
        </w:rPr>
        <w:t>SO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4</w:t>
      </w:r>
      <w:r w:rsidR="008A6033" w:rsidRPr="00745073">
        <w:rPr>
          <w:rFonts w:ascii="Calibri" w:hAnsi="Calibri" w:cs="Calibri"/>
          <w:sz w:val="22"/>
          <w:szCs w:val="22"/>
        </w:rPr>
        <w:t xml:space="preserve"> + H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2</w:t>
      </w:r>
      <w:r w:rsidR="008A6033" w:rsidRPr="00745073">
        <w:rPr>
          <w:rFonts w:ascii="Calibri" w:hAnsi="Calibri" w:cs="Calibri"/>
          <w:sz w:val="22"/>
          <w:szCs w:val="22"/>
        </w:rPr>
        <w:t>O =&gt; HSO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4</w:t>
      </w:r>
      <w:r w:rsidR="008A6033" w:rsidRPr="00745073">
        <w:rPr>
          <w:rFonts w:ascii="Calibri" w:hAnsi="Calibri" w:cs="Calibri"/>
          <w:sz w:val="22"/>
          <w:szCs w:val="22"/>
          <w:vertAlign w:val="superscript"/>
        </w:rPr>
        <w:t>-</w:t>
      </w:r>
      <w:r w:rsidR="008A6033" w:rsidRPr="00745073">
        <w:rPr>
          <w:rFonts w:ascii="Calibri" w:hAnsi="Calibri" w:cs="Calibri"/>
          <w:sz w:val="22"/>
          <w:szCs w:val="22"/>
        </w:rPr>
        <w:t xml:space="preserve"> + H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3</w:t>
      </w:r>
      <w:r w:rsidR="008A6033" w:rsidRPr="00745073">
        <w:rPr>
          <w:rFonts w:ascii="Calibri" w:hAnsi="Calibri" w:cs="Calibri"/>
          <w:sz w:val="22"/>
          <w:szCs w:val="22"/>
        </w:rPr>
        <w:t>O</w:t>
      </w:r>
      <w:r w:rsidR="008A6033" w:rsidRPr="00745073">
        <w:rPr>
          <w:rFonts w:ascii="Calibri" w:hAnsi="Calibri" w:cs="Calibri"/>
          <w:sz w:val="22"/>
          <w:szCs w:val="22"/>
          <w:vertAlign w:val="superscript"/>
        </w:rPr>
        <w:t>+</w:t>
      </w:r>
    </w:p>
    <w:p w14:paraId="14C8EBE7" w14:textId="7F86F730" w:rsidR="008A6033" w:rsidRPr="00745073" w:rsidRDefault="008A6033" w:rsidP="00E0276A">
      <w:pPr>
        <w:numPr>
          <w:ilvl w:val="0"/>
          <w:numId w:val="1"/>
        </w:numPr>
        <w:tabs>
          <w:tab w:val="clear" w:pos="720"/>
          <w:tab w:val="num" w:pos="1789"/>
        </w:tabs>
        <w:spacing w:after="60" w:line="300" w:lineRule="auto"/>
        <w:ind w:left="1789"/>
        <w:contextualSpacing/>
        <w:rPr>
          <w:rFonts w:ascii="Calibri" w:hAnsi="Calibri" w:cs="Calibri"/>
          <w:sz w:val="22"/>
          <w:szCs w:val="22"/>
        </w:rPr>
      </w:pPr>
      <w:r w:rsidRPr="00745073">
        <w:rPr>
          <w:rFonts w:ascii="Calibri" w:hAnsi="Calibri" w:cs="Calibri"/>
          <w:sz w:val="22"/>
          <w:szCs w:val="22"/>
        </w:rPr>
        <w:t>Protolysestufe: H</w:t>
      </w:r>
      <w:r w:rsidRPr="008B2B50">
        <w:rPr>
          <w:rFonts w:ascii="Calibri" w:hAnsi="Calibri" w:cs="Calibri"/>
          <w:sz w:val="22"/>
          <w:szCs w:val="22"/>
        </w:rPr>
        <w:t>S</w:t>
      </w:r>
      <w:r w:rsidRPr="00745073">
        <w:rPr>
          <w:rFonts w:ascii="Calibri" w:hAnsi="Calibri" w:cs="Calibri"/>
          <w:sz w:val="22"/>
          <w:szCs w:val="22"/>
        </w:rPr>
        <w:t>O</w:t>
      </w:r>
      <w:r w:rsidRPr="00745073">
        <w:rPr>
          <w:rFonts w:ascii="Calibri" w:hAnsi="Calibri" w:cs="Calibri"/>
          <w:sz w:val="22"/>
          <w:szCs w:val="22"/>
          <w:vertAlign w:val="subscript"/>
        </w:rPr>
        <w:t>4</w:t>
      </w:r>
      <w:r w:rsidRPr="00745073">
        <w:rPr>
          <w:rFonts w:ascii="Calibri" w:hAnsi="Calibri" w:cs="Calibri"/>
          <w:sz w:val="22"/>
          <w:szCs w:val="22"/>
          <w:vertAlign w:val="superscript"/>
        </w:rPr>
        <w:t>-</w:t>
      </w:r>
      <w:r w:rsidRPr="00745073">
        <w:rPr>
          <w:rFonts w:ascii="Calibri" w:hAnsi="Calibri" w:cs="Calibri"/>
          <w:sz w:val="22"/>
          <w:szCs w:val="22"/>
        </w:rPr>
        <w:t xml:space="preserve"> + H</w:t>
      </w:r>
      <w:r w:rsidRPr="00745073">
        <w:rPr>
          <w:rFonts w:ascii="Calibri" w:hAnsi="Calibri" w:cs="Calibri"/>
          <w:sz w:val="22"/>
          <w:szCs w:val="22"/>
          <w:vertAlign w:val="subscript"/>
        </w:rPr>
        <w:t>2</w:t>
      </w:r>
      <w:r w:rsidRPr="00745073">
        <w:rPr>
          <w:rFonts w:ascii="Calibri" w:hAnsi="Calibri" w:cs="Calibri"/>
          <w:sz w:val="22"/>
          <w:szCs w:val="22"/>
        </w:rPr>
        <w:t>O =&gt; SO</w:t>
      </w:r>
      <w:r w:rsidRPr="00745073">
        <w:rPr>
          <w:rFonts w:ascii="Calibri" w:hAnsi="Calibri" w:cs="Calibri"/>
          <w:sz w:val="22"/>
          <w:szCs w:val="22"/>
          <w:vertAlign w:val="subscript"/>
        </w:rPr>
        <w:t>4</w:t>
      </w:r>
      <w:r w:rsidRPr="00745073">
        <w:rPr>
          <w:rFonts w:ascii="Calibri" w:hAnsi="Calibri" w:cs="Calibri"/>
          <w:sz w:val="22"/>
          <w:szCs w:val="22"/>
          <w:vertAlign w:val="superscript"/>
        </w:rPr>
        <w:t>2</w:t>
      </w:r>
      <w:r w:rsidRPr="00060EAB">
        <w:rPr>
          <w:rFonts w:ascii="Calibri" w:hAnsi="Calibri" w:cs="Calibri"/>
          <w:sz w:val="22"/>
          <w:szCs w:val="22"/>
          <w:vertAlign w:val="superscript"/>
        </w:rPr>
        <w:t>-</w:t>
      </w:r>
      <w:r w:rsidRPr="00745073">
        <w:rPr>
          <w:rFonts w:ascii="Calibri" w:hAnsi="Calibri" w:cs="Calibri"/>
          <w:sz w:val="22"/>
          <w:szCs w:val="22"/>
        </w:rPr>
        <w:t xml:space="preserve"> + H</w:t>
      </w:r>
      <w:r w:rsidRPr="00745073">
        <w:rPr>
          <w:rFonts w:ascii="Calibri" w:hAnsi="Calibri" w:cs="Calibri"/>
          <w:sz w:val="22"/>
          <w:szCs w:val="22"/>
          <w:vertAlign w:val="subscript"/>
        </w:rPr>
        <w:t>3</w:t>
      </w:r>
      <w:r w:rsidRPr="00745073">
        <w:rPr>
          <w:rFonts w:ascii="Calibri" w:hAnsi="Calibri" w:cs="Calibri"/>
          <w:sz w:val="22"/>
          <w:szCs w:val="22"/>
        </w:rPr>
        <w:t>O</w:t>
      </w:r>
      <w:r w:rsidRPr="00745073">
        <w:rPr>
          <w:rFonts w:ascii="Calibri" w:hAnsi="Calibri" w:cs="Calibri"/>
          <w:sz w:val="22"/>
          <w:szCs w:val="22"/>
          <w:vertAlign w:val="superscript"/>
        </w:rPr>
        <w:t>+</w:t>
      </w:r>
    </w:p>
    <w:p w14:paraId="7B0EBF60" w14:textId="376EC7E2" w:rsidR="008A6033" w:rsidRPr="00745073" w:rsidRDefault="00DC628F" w:rsidP="00E0276A">
      <w:pPr>
        <w:spacing w:after="60" w:line="300" w:lineRule="auto"/>
        <w:ind w:left="1069"/>
        <w:contextualSpacing/>
        <w:rPr>
          <w:rFonts w:ascii="Calibri" w:hAnsi="Calibri" w:cs="Calibri"/>
          <w:sz w:val="22"/>
          <w:szCs w:val="22"/>
          <w:vertAlign w:val="superscript"/>
        </w:rPr>
      </w:pPr>
      <w:r w:rsidRPr="00745073">
        <w:rPr>
          <w:rFonts w:ascii="Calibri" w:hAnsi="Calibri" w:cs="Calibri"/>
          <w:sz w:val="22"/>
          <w:szCs w:val="22"/>
        </w:rPr>
        <w:t>Insgesamt</w:t>
      </w:r>
      <w:r w:rsidR="008A6033" w:rsidRPr="00745073">
        <w:rPr>
          <w:rFonts w:ascii="Calibri" w:hAnsi="Calibri" w:cs="Calibri"/>
          <w:sz w:val="22"/>
          <w:szCs w:val="22"/>
        </w:rPr>
        <w:t>: H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2</w:t>
      </w:r>
      <w:r w:rsidR="008A6033" w:rsidRPr="00745073">
        <w:rPr>
          <w:rFonts w:ascii="Calibri" w:hAnsi="Calibri" w:cs="Calibri"/>
          <w:sz w:val="22"/>
          <w:szCs w:val="22"/>
        </w:rPr>
        <w:t>SO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4</w:t>
      </w:r>
      <w:r w:rsidR="008A6033" w:rsidRPr="00745073">
        <w:rPr>
          <w:rFonts w:ascii="Calibri" w:hAnsi="Calibri" w:cs="Calibri"/>
          <w:sz w:val="22"/>
          <w:szCs w:val="22"/>
        </w:rPr>
        <w:t xml:space="preserve"> + 2 H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2</w:t>
      </w:r>
      <w:r w:rsidR="008A6033" w:rsidRPr="00745073">
        <w:rPr>
          <w:rFonts w:ascii="Calibri" w:hAnsi="Calibri" w:cs="Calibri"/>
          <w:sz w:val="22"/>
          <w:szCs w:val="22"/>
        </w:rPr>
        <w:t>O =&gt; SO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4</w:t>
      </w:r>
      <w:r w:rsidR="008A6033" w:rsidRPr="00745073">
        <w:rPr>
          <w:rFonts w:ascii="Calibri" w:hAnsi="Calibri" w:cs="Calibri"/>
          <w:sz w:val="22"/>
          <w:szCs w:val="22"/>
          <w:vertAlign w:val="superscript"/>
        </w:rPr>
        <w:t xml:space="preserve">2- </w:t>
      </w:r>
      <w:r w:rsidR="008A6033" w:rsidRPr="00745073">
        <w:rPr>
          <w:rFonts w:ascii="Calibri" w:hAnsi="Calibri" w:cs="Calibri"/>
          <w:sz w:val="22"/>
          <w:szCs w:val="22"/>
        </w:rPr>
        <w:t>+ 2 H</w:t>
      </w:r>
      <w:r w:rsidR="008A6033" w:rsidRPr="00745073">
        <w:rPr>
          <w:rFonts w:ascii="Calibri" w:hAnsi="Calibri" w:cs="Calibri"/>
          <w:sz w:val="22"/>
          <w:szCs w:val="22"/>
          <w:vertAlign w:val="subscript"/>
        </w:rPr>
        <w:t>3</w:t>
      </w:r>
      <w:r w:rsidR="008A6033" w:rsidRPr="00745073">
        <w:rPr>
          <w:rFonts w:ascii="Calibri" w:hAnsi="Calibri" w:cs="Calibri"/>
          <w:sz w:val="22"/>
          <w:szCs w:val="22"/>
        </w:rPr>
        <w:t>O</w:t>
      </w:r>
      <w:r w:rsidR="008A6033" w:rsidRPr="00745073">
        <w:rPr>
          <w:rFonts w:ascii="Calibri" w:hAnsi="Calibri" w:cs="Calibri"/>
          <w:sz w:val="22"/>
          <w:szCs w:val="22"/>
          <w:vertAlign w:val="superscript"/>
        </w:rPr>
        <w:t>+</w:t>
      </w:r>
    </w:p>
    <w:p w14:paraId="7FD0CA7F" w14:textId="284B48AE" w:rsidR="008A6033" w:rsidRPr="0071222F" w:rsidRDefault="008A6033">
      <w:pPr>
        <w:rPr>
          <w:rFonts w:ascii="Calibri" w:hAnsi="Calibri" w:cs="Calibri"/>
        </w:rPr>
      </w:pPr>
    </w:p>
    <w:p w14:paraId="07F55776" w14:textId="74473FCC" w:rsidR="008A6033" w:rsidRPr="00E0276A" w:rsidRDefault="008A6033">
      <w:pPr>
        <w:rPr>
          <w:rFonts w:ascii="Calibri" w:hAnsi="Calibri" w:cs="Calibri"/>
          <w:b/>
          <w:bCs/>
          <w:sz w:val="22"/>
          <w:szCs w:val="22"/>
        </w:rPr>
      </w:pPr>
      <w:r w:rsidRPr="00E0276A">
        <w:rPr>
          <w:rFonts w:ascii="Calibri" w:hAnsi="Calibri" w:cs="Calibri"/>
          <w:b/>
          <w:bCs/>
          <w:sz w:val="22"/>
          <w:szCs w:val="22"/>
        </w:rPr>
        <w:t>Wichtige Säuren und ihre Säurereste im Überblick:</w:t>
      </w:r>
    </w:p>
    <w:p w14:paraId="6A28FDF1" w14:textId="70261CEA" w:rsidR="008A6033" w:rsidRPr="00E0276A" w:rsidRDefault="008A6033">
      <w:pPr>
        <w:rPr>
          <w:rFonts w:ascii="Calibri" w:hAnsi="Calibri" w:cs="Calibri"/>
          <w:sz w:val="22"/>
          <w:szCs w:val="2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749"/>
        <w:gridCol w:w="2835"/>
        <w:gridCol w:w="2693"/>
        <w:gridCol w:w="1755"/>
      </w:tblGrid>
      <w:tr w:rsidR="008A6033" w:rsidRPr="00E0276A" w14:paraId="6F0C26F1" w14:textId="77777777" w:rsidTr="00E0276A"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2E99B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76A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8BE18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76A">
              <w:rPr>
                <w:rFonts w:ascii="Calibri" w:hAnsi="Calibri" w:cs="Calibri"/>
                <w:b/>
                <w:bCs/>
                <w:sz w:val="22"/>
                <w:szCs w:val="22"/>
              </w:rPr>
              <w:t>Formel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16FF0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76A">
              <w:rPr>
                <w:rFonts w:ascii="Calibri" w:hAnsi="Calibri" w:cs="Calibri"/>
                <w:b/>
                <w:bCs/>
                <w:sz w:val="22"/>
                <w:szCs w:val="22"/>
              </w:rPr>
              <w:t>Säurerest 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0467F" w14:textId="0C06E8DA" w:rsidR="008A6033" w:rsidRPr="00E0276A" w:rsidRDefault="008A6033">
            <w:pPr>
              <w:pStyle w:val="TabellenInha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76A">
              <w:rPr>
                <w:rFonts w:ascii="Calibri" w:hAnsi="Calibri" w:cs="Calibri"/>
                <w:b/>
                <w:bCs/>
                <w:sz w:val="22"/>
                <w:szCs w:val="22"/>
              </w:rPr>
              <w:t>Säurerest 2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D36CE" w14:textId="030ED6A3" w:rsidR="008A6033" w:rsidRPr="00E0276A" w:rsidRDefault="008A6033">
            <w:pPr>
              <w:pStyle w:val="TabellenInha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76A">
              <w:rPr>
                <w:rFonts w:ascii="Calibri" w:hAnsi="Calibri" w:cs="Calibri"/>
                <w:b/>
                <w:bCs/>
                <w:sz w:val="22"/>
                <w:szCs w:val="22"/>
              </w:rPr>
              <w:t>Säurerest 3</w:t>
            </w:r>
          </w:p>
        </w:tc>
      </w:tr>
      <w:tr w:rsidR="008A6033" w:rsidRPr="00E0276A" w14:paraId="3256A3FE" w14:textId="77777777" w:rsidTr="00E0276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EEEE7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Salzsäure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FD76E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HCl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863AF" w14:textId="6124719B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Chlorid-Ion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Cl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530C8" w14:textId="115913A0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D140A" w14:textId="3D073B3C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033" w:rsidRPr="00E0276A" w14:paraId="16F18C51" w14:textId="77777777" w:rsidTr="00E0276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E1187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Salpetersäure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3421C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HNO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BEC62" w14:textId="51D0AE56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Nitrat-Ion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85EFE" w14:textId="0F03706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1059E" w14:textId="0E13BD01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033" w:rsidRPr="00E0276A" w14:paraId="5A7B837A" w14:textId="77777777" w:rsidTr="00E0276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0B41A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Schwefelsäure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A1785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H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E0276A">
              <w:rPr>
                <w:rFonts w:ascii="Calibri" w:hAnsi="Calibri" w:cs="Calibri"/>
                <w:sz w:val="22"/>
                <w:szCs w:val="22"/>
              </w:rPr>
              <w:t>SO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F356E" w14:textId="52FDC920" w:rsidR="008131B5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Hydrogensulfat-Ion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HSO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1A40F" w14:textId="6D31D0A0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Sulfat-Ion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SO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FD142" w14:textId="4144FCC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033" w:rsidRPr="00E0276A" w14:paraId="62260EEB" w14:textId="77777777" w:rsidTr="00E0276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FC97E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Kohlensäure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1CF60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H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E0276A">
              <w:rPr>
                <w:rFonts w:ascii="Calibri" w:hAnsi="Calibri" w:cs="Calibri"/>
                <w:sz w:val="22"/>
                <w:szCs w:val="22"/>
              </w:rPr>
              <w:t>CO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B2D9C" w14:textId="17E28101" w:rsidR="008131B5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Hydrogencarbonat-Ion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HCO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15E9D" w14:textId="3D3F2A5F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Carbonat-Ion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CO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77590" w14:textId="5D978B8D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033" w:rsidRPr="00E0276A" w14:paraId="40503C13" w14:textId="77777777" w:rsidTr="00E0276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74601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Phosphorsäure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57F23" w14:textId="77777777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H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E0276A">
              <w:rPr>
                <w:rFonts w:ascii="Calibri" w:hAnsi="Calibri" w:cs="Calibri"/>
                <w:sz w:val="22"/>
                <w:szCs w:val="22"/>
              </w:rPr>
              <w:t>PO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755C3" w14:textId="77777777" w:rsid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Dihydrogenphosphat-Ion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49F2FF" w14:textId="677BC54C" w:rsidR="008131B5" w:rsidRPr="00E0276A" w:rsidRDefault="00E0276A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PO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BD070" w14:textId="2D3652FB" w:rsidR="008A6033" w:rsidRP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Hydrogenphosphat-Ion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HPO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="00E0276A"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EC1AF" w14:textId="77777777" w:rsidR="00E0276A" w:rsidRDefault="008A6033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 w:rsidRPr="00E0276A">
              <w:rPr>
                <w:rFonts w:ascii="Calibri" w:hAnsi="Calibri" w:cs="Calibri"/>
                <w:sz w:val="22"/>
                <w:szCs w:val="22"/>
              </w:rPr>
              <w:t>Phosphat-Ion</w:t>
            </w:r>
            <w:r w:rsidR="00E027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78548B" w14:textId="543BE3CB" w:rsidR="008A6033" w:rsidRPr="00E0276A" w:rsidRDefault="00E0276A">
            <w:pPr>
              <w:pStyle w:val="TabellenInha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</w:t>
            </w:r>
            <w:r w:rsidRPr="00E0276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E0276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</w:tc>
      </w:tr>
    </w:tbl>
    <w:p w14:paraId="611D8E1A" w14:textId="5C69A38E" w:rsidR="008A6033" w:rsidRPr="0071222F" w:rsidRDefault="008131B5" w:rsidP="008131B5">
      <w:pPr>
        <w:tabs>
          <w:tab w:val="left" w:pos="734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BC84698" w14:textId="284CB9CE" w:rsidR="008A6033" w:rsidRPr="00E0276A" w:rsidRDefault="008A6033">
      <w:pPr>
        <w:rPr>
          <w:rFonts w:ascii="Calibri" w:hAnsi="Calibri" w:cs="Calibri"/>
          <w:b/>
        </w:rPr>
      </w:pPr>
      <w:r w:rsidRPr="00E0276A">
        <w:rPr>
          <w:rFonts w:ascii="Calibri" w:hAnsi="Calibri" w:cs="Calibri"/>
          <w:b/>
        </w:rPr>
        <w:t>II Laugen</w:t>
      </w:r>
    </w:p>
    <w:p w14:paraId="5D49125A" w14:textId="232C00E6" w:rsidR="008A6033" w:rsidRPr="00E0276A" w:rsidRDefault="008A6033">
      <w:p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>Eine Lauge ist eine alkalische oder basische Lösung, die durch Lösen einer Base mit Wasser entsteht.</w:t>
      </w:r>
    </w:p>
    <w:p w14:paraId="1CC51D1A" w14:textId="5C0AAC1E" w:rsidR="008131B5" w:rsidRPr="00E0276A" w:rsidRDefault="008A6033">
      <w:p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 xml:space="preserve">Eigenschaften von Laugen: </w:t>
      </w:r>
    </w:p>
    <w:p w14:paraId="2A80838A" w14:textId="0EDBC8FB" w:rsidR="008131B5" w:rsidRPr="00E0276A" w:rsidRDefault="008A6033" w:rsidP="008131B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>alkalisch (pH-Wert über 7)</w:t>
      </w:r>
    </w:p>
    <w:p w14:paraId="068CA75C" w14:textId="23E0C19E" w:rsidR="008131B5" w:rsidRPr="00E0276A" w:rsidRDefault="008131B5" w:rsidP="008131B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>leiten den elektrischen Strom</w:t>
      </w:r>
    </w:p>
    <w:p w14:paraId="6D474548" w14:textId="7257F946" w:rsidR="008131B5" w:rsidRPr="00E0276A" w:rsidRDefault="008A6033" w:rsidP="008131B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>je nach Basen</w:t>
      </w:r>
      <w:r w:rsidR="008F54C6" w:rsidRPr="00E0276A">
        <w:rPr>
          <w:rFonts w:ascii="Calibri" w:hAnsi="Calibri" w:cs="Calibri"/>
          <w:sz w:val="22"/>
          <w:szCs w:val="22"/>
        </w:rPr>
        <w:t xml:space="preserve">stärke und Konzentration </w:t>
      </w:r>
      <w:r w:rsidR="003E0909" w:rsidRPr="00E0276A">
        <w:rPr>
          <w:rFonts w:ascii="Calibri" w:hAnsi="Calibri" w:cs="Calibri"/>
          <w:sz w:val="22"/>
          <w:szCs w:val="22"/>
        </w:rPr>
        <w:t xml:space="preserve">seifig bis </w:t>
      </w:r>
      <w:r w:rsidR="008F54C6" w:rsidRPr="00E0276A">
        <w:rPr>
          <w:rFonts w:ascii="Calibri" w:hAnsi="Calibri" w:cs="Calibri"/>
          <w:sz w:val="22"/>
          <w:szCs w:val="22"/>
        </w:rPr>
        <w:t>ätzend</w:t>
      </w:r>
    </w:p>
    <w:p w14:paraId="5E7942FF" w14:textId="4C108A9A" w:rsidR="008131B5" w:rsidRPr="00E0276A" w:rsidRDefault="008F54C6" w:rsidP="008131B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 xml:space="preserve">spritzen leicht beim Erhitzen </w:t>
      </w:r>
    </w:p>
    <w:p w14:paraId="7F9AA5D6" w14:textId="647423C3" w:rsidR="008A6033" w:rsidRPr="0071222F" w:rsidRDefault="008A6033">
      <w:pPr>
        <w:rPr>
          <w:rFonts w:ascii="Calibri" w:hAnsi="Calibri" w:cs="Calibri"/>
        </w:rPr>
      </w:pPr>
    </w:p>
    <w:p w14:paraId="5DE30B48" w14:textId="77777777" w:rsidR="00E0276A" w:rsidRDefault="00E0276A">
      <w:pPr>
        <w:rPr>
          <w:rFonts w:ascii="Calibri" w:hAnsi="Calibri" w:cs="Calibri"/>
        </w:rPr>
      </w:pPr>
    </w:p>
    <w:p w14:paraId="6AD907D0" w14:textId="142EAE57" w:rsidR="008A6033" w:rsidRPr="00E0276A" w:rsidRDefault="008A6033">
      <w:p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lastRenderedPageBreak/>
        <w:t>Basen können aus Molekülen (z.B. Ammoniak NH</w:t>
      </w:r>
      <w:r w:rsidRPr="00E2152C">
        <w:rPr>
          <w:rFonts w:ascii="Calibri" w:hAnsi="Calibri" w:cs="Calibri"/>
          <w:sz w:val="22"/>
          <w:szCs w:val="22"/>
          <w:vertAlign w:val="subscript"/>
        </w:rPr>
        <w:t>3</w:t>
      </w:r>
      <w:r w:rsidRPr="00E0276A">
        <w:rPr>
          <w:rFonts w:ascii="Calibri" w:hAnsi="Calibri" w:cs="Calibri"/>
          <w:sz w:val="22"/>
          <w:szCs w:val="22"/>
        </w:rPr>
        <w:t>) bestehen, oft sind es aber Metallhydroxide, d.h. Ionenverbindungen. Beim Lösen von Basen in Wasser entstehen Hydroxid-Ionen (OH</w:t>
      </w:r>
      <w:r w:rsidRPr="00060EAB">
        <w:rPr>
          <w:rFonts w:ascii="Calibri" w:hAnsi="Calibri" w:cs="Calibri"/>
          <w:sz w:val="22"/>
          <w:szCs w:val="22"/>
          <w:vertAlign w:val="superscript"/>
        </w:rPr>
        <w:t>-</w:t>
      </w:r>
      <w:r w:rsidRPr="00E0276A">
        <w:rPr>
          <w:rFonts w:ascii="Calibri" w:hAnsi="Calibri" w:cs="Calibri"/>
          <w:sz w:val="22"/>
          <w:szCs w:val="22"/>
        </w:rPr>
        <w:t>-Ionen). Bei den Metallhydroxiden werden l</w:t>
      </w:r>
      <w:r w:rsidR="003E0909" w:rsidRPr="00E0276A">
        <w:rPr>
          <w:rFonts w:ascii="Calibri" w:hAnsi="Calibri" w:cs="Calibri"/>
          <w:sz w:val="22"/>
          <w:szCs w:val="22"/>
        </w:rPr>
        <w:t>ediglich die Hydroxidionen des Ioneng</w:t>
      </w:r>
      <w:r w:rsidRPr="00E0276A">
        <w:rPr>
          <w:rFonts w:ascii="Calibri" w:hAnsi="Calibri" w:cs="Calibri"/>
          <w:sz w:val="22"/>
          <w:szCs w:val="22"/>
        </w:rPr>
        <w:t>itters hydratisiert</w:t>
      </w:r>
      <w:r w:rsidR="003E0909" w:rsidRPr="00E0276A">
        <w:rPr>
          <w:rFonts w:ascii="Calibri" w:hAnsi="Calibri" w:cs="Calibri"/>
          <w:sz w:val="22"/>
          <w:szCs w:val="22"/>
        </w:rPr>
        <w:t xml:space="preserve"> (meist exotherm!)</w:t>
      </w:r>
      <w:r w:rsidRPr="00E0276A">
        <w:rPr>
          <w:rFonts w:ascii="Calibri" w:hAnsi="Calibri" w:cs="Calibri"/>
          <w:sz w:val="22"/>
          <w:szCs w:val="22"/>
        </w:rPr>
        <w:t>. Basen aus Molekülen sind in der Lage Protonen aufzunehmen, so dass aus Wasser Hydroxidionen (OH</w:t>
      </w:r>
      <w:r w:rsidRPr="00E2152C">
        <w:rPr>
          <w:rFonts w:ascii="Calibri" w:hAnsi="Calibri" w:cs="Calibri"/>
          <w:sz w:val="22"/>
          <w:szCs w:val="22"/>
          <w:vertAlign w:val="superscript"/>
        </w:rPr>
        <w:t>-</w:t>
      </w:r>
      <w:r w:rsidRPr="00E0276A">
        <w:rPr>
          <w:rFonts w:ascii="Calibri" w:hAnsi="Calibri" w:cs="Calibri"/>
          <w:sz w:val="22"/>
          <w:szCs w:val="22"/>
        </w:rPr>
        <w:t xml:space="preserve">-Ionen).) entstehen. </w:t>
      </w:r>
      <w:r w:rsidR="008F54C6" w:rsidRPr="00E0276A">
        <w:rPr>
          <w:rFonts w:ascii="Calibri" w:hAnsi="Calibri" w:cs="Calibri"/>
          <w:sz w:val="22"/>
          <w:szCs w:val="22"/>
        </w:rPr>
        <w:t xml:space="preserve">Man bezeichnet Basen daher auch als Protonenakzeptoren. </w:t>
      </w:r>
      <w:r w:rsidRPr="00E0276A">
        <w:rPr>
          <w:rFonts w:ascii="Calibri" w:hAnsi="Calibri" w:cs="Calibri"/>
          <w:sz w:val="22"/>
          <w:szCs w:val="22"/>
        </w:rPr>
        <w:t>Basenrest sind die entstehenden Kationen (Ammonium-Ionen bzw. die entsprechenden Metallkationen.</w:t>
      </w:r>
    </w:p>
    <w:p w14:paraId="230DA72F" w14:textId="77777777" w:rsidR="008A6033" w:rsidRPr="00E0276A" w:rsidRDefault="008A6033">
      <w:pPr>
        <w:rPr>
          <w:rFonts w:ascii="Calibri" w:hAnsi="Calibri" w:cs="Calibri"/>
          <w:sz w:val="22"/>
          <w:szCs w:val="22"/>
        </w:rPr>
      </w:pPr>
    </w:p>
    <w:p w14:paraId="5DD369D9" w14:textId="3360BDF4" w:rsidR="008A6033" w:rsidRPr="00E0276A" w:rsidRDefault="008A6033">
      <w:p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>Beispiele:</w:t>
      </w:r>
    </w:p>
    <w:p w14:paraId="12909761" w14:textId="082115D6" w:rsidR="008A6033" w:rsidRPr="00E0276A" w:rsidRDefault="008A6033">
      <w:p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>Ammoniak: NH</w:t>
      </w:r>
      <w:r w:rsidRPr="00E2152C">
        <w:rPr>
          <w:rFonts w:ascii="Calibri" w:hAnsi="Calibri" w:cs="Calibri"/>
          <w:sz w:val="22"/>
          <w:szCs w:val="22"/>
          <w:vertAlign w:val="subscript"/>
        </w:rPr>
        <w:t>3</w:t>
      </w:r>
      <w:r w:rsidRPr="00E0276A">
        <w:rPr>
          <w:rFonts w:ascii="Calibri" w:hAnsi="Calibri" w:cs="Calibri"/>
          <w:sz w:val="22"/>
          <w:szCs w:val="22"/>
        </w:rPr>
        <w:t xml:space="preserve"> + H</w:t>
      </w:r>
      <w:r w:rsidRPr="00E2152C">
        <w:rPr>
          <w:rFonts w:ascii="Calibri" w:hAnsi="Calibri" w:cs="Calibri"/>
          <w:sz w:val="22"/>
          <w:szCs w:val="22"/>
          <w:vertAlign w:val="subscript"/>
        </w:rPr>
        <w:t>2</w:t>
      </w:r>
      <w:r w:rsidRPr="00E0276A">
        <w:rPr>
          <w:rFonts w:ascii="Calibri" w:hAnsi="Calibri" w:cs="Calibri"/>
          <w:sz w:val="22"/>
          <w:szCs w:val="22"/>
        </w:rPr>
        <w:t>O =&gt; NH</w:t>
      </w:r>
      <w:r w:rsidRPr="00E2152C">
        <w:rPr>
          <w:rFonts w:ascii="Calibri" w:hAnsi="Calibri" w:cs="Calibri"/>
          <w:sz w:val="22"/>
          <w:szCs w:val="22"/>
          <w:vertAlign w:val="subscript"/>
        </w:rPr>
        <w:t>4</w:t>
      </w:r>
      <w:r w:rsidRPr="00E2152C">
        <w:rPr>
          <w:rFonts w:ascii="Calibri" w:hAnsi="Calibri" w:cs="Calibri"/>
          <w:sz w:val="22"/>
          <w:szCs w:val="22"/>
          <w:vertAlign w:val="superscript"/>
        </w:rPr>
        <w:t xml:space="preserve">+ </w:t>
      </w:r>
      <w:r w:rsidRPr="00E0276A">
        <w:rPr>
          <w:rFonts w:ascii="Calibri" w:hAnsi="Calibri" w:cs="Calibri"/>
          <w:sz w:val="22"/>
          <w:szCs w:val="22"/>
        </w:rPr>
        <w:t>+ OH</w:t>
      </w:r>
      <w:r w:rsidRPr="00E2152C">
        <w:rPr>
          <w:rFonts w:ascii="Calibri" w:hAnsi="Calibri" w:cs="Calibri"/>
          <w:sz w:val="22"/>
          <w:szCs w:val="22"/>
          <w:vertAlign w:val="superscript"/>
        </w:rPr>
        <w:t>-</w:t>
      </w:r>
    </w:p>
    <w:p w14:paraId="500C2D25" w14:textId="461F2D02" w:rsidR="008A6033" w:rsidRPr="008B2B50" w:rsidRDefault="008A6033">
      <w:pPr>
        <w:rPr>
          <w:rFonts w:ascii="Calibri" w:hAnsi="Calibri" w:cs="Calibri"/>
          <w:sz w:val="22"/>
          <w:szCs w:val="22"/>
          <w:lang w:val="en-GB"/>
        </w:rPr>
      </w:pPr>
      <w:r w:rsidRPr="008B2B50">
        <w:rPr>
          <w:rFonts w:ascii="Calibri" w:hAnsi="Calibri" w:cs="Calibri"/>
          <w:sz w:val="22"/>
          <w:szCs w:val="22"/>
          <w:lang w:val="en-GB"/>
        </w:rPr>
        <w:t>Natriumhydroxid: NaOH</w:t>
      </w:r>
      <w:r w:rsidRPr="00060EAB">
        <w:rPr>
          <w:rFonts w:ascii="Calibri" w:hAnsi="Calibri" w:cs="Calibri"/>
          <w:sz w:val="22"/>
          <w:szCs w:val="22"/>
          <w:vertAlign w:val="subscript"/>
          <w:lang w:val="en-GB"/>
        </w:rPr>
        <w:t xml:space="preserve">(s) </w:t>
      </w:r>
      <w:r w:rsidRPr="008B2B50">
        <w:rPr>
          <w:rFonts w:ascii="Calibri" w:hAnsi="Calibri" w:cs="Calibri"/>
          <w:sz w:val="22"/>
          <w:szCs w:val="22"/>
          <w:lang w:val="en-GB"/>
        </w:rPr>
        <w:t>=&gt; Na</w:t>
      </w:r>
      <w:r w:rsidRPr="00E2152C">
        <w:rPr>
          <w:rFonts w:ascii="Calibri" w:hAnsi="Calibri" w:cs="Calibri"/>
          <w:sz w:val="22"/>
          <w:szCs w:val="22"/>
          <w:vertAlign w:val="superscript"/>
          <w:lang w:val="en-GB"/>
        </w:rPr>
        <w:t>+</w:t>
      </w:r>
      <w:r w:rsidRPr="00060EAB">
        <w:rPr>
          <w:rFonts w:ascii="Calibri" w:hAnsi="Calibri" w:cs="Calibri"/>
          <w:sz w:val="22"/>
          <w:szCs w:val="22"/>
          <w:vertAlign w:val="subscript"/>
          <w:lang w:val="en-GB"/>
        </w:rPr>
        <w:t xml:space="preserve">(aq) </w:t>
      </w:r>
      <w:r w:rsidRPr="008B2B50">
        <w:rPr>
          <w:rFonts w:ascii="Calibri" w:hAnsi="Calibri" w:cs="Calibri"/>
          <w:sz w:val="22"/>
          <w:szCs w:val="22"/>
          <w:lang w:val="en-GB"/>
        </w:rPr>
        <w:t>+ OH</w:t>
      </w:r>
      <w:r w:rsidRPr="00E2152C">
        <w:rPr>
          <w:rFonts w:ascii="Calibri" w:hAnsi="Calibri" w:cs="Calibri"/>
          <w:sz w:val="22"/>
          <w:szCs w:val="22"/>
          <w:vertAlign w:val="superscript"/>
          <w:lang w:val="en-GB"/>
        </w:rPr>
        <w:t>-</w:t>
      </w:r>
      <w:r w:rsidRPr="00060EAB">
        <w:rPr>
          <w:rFonts w:ascii="Calibri" w:hAnsi="Calibri" w:cs="Calibri"/>
          <w:sz w:val="22"/>
          <w:szCs w:val="22"/>
          <w:vertAlign w:val="subscript"/>
          <w:lang w:val="en-GB"/>
        </w:rPr>
        <w:t xml:space="preserve">(aq) </w:t>
      </w:r>
      <w:r w:rsidRPr="008B2B50">
        <w:rPr>
          <w:rFonts w:ascii="Calibri" w:hAnsi="Calibri" w:cs="Calibri"/>
          <w:sz w:val="22"/>
          <w:szCs w:val="22"/>
          <w:lang w:val="en-GB"/>
        </w:rPr>
        <w:t>(Natronlauge)</w:t>
      </w:r>
    </w:p>
    <w:p w14:paraId="7E2CB429" w14:textId="2EE07DFE" w:rsidR="008A6033" w:rsidRPr="008B2B50" w:rsidRDefault="008A6033">
      <w:pPr>
        <w:rPr>
          <w:rFonts w:ascii="Calibri" w:hAnsi="Calibri" w:cs="Calibri"/>
          <w:sz w:val="22"/>
          <w:szCs w:val="22"/>
          <w:lang w:val="en-GB"/>
        </w:rPr>
      </w:pPr>
    </w:p>
    <w:p w14:paraId="1408934A" w14:textId="1E4C9D28" w:rsidR="008A6033" w:rsidRPr="00E0276A" w:rsidRDefault="008A6033">
      <w:pPr>
        <w:rPr>
          <w:rFonts w:ascii="Calibri" w:hAnsi="Calibri" w:cs="Calibri"/>
          <w:b/>
          <w:bCs/>
        </w:rPr>
      </w:pPr>
      <w:r w:rsidRPr="00E0276A">
        <w:rPr>
          <w:rFonts w:ascii="Calibri" w:hAnsi="Calibri" w:cs="Calibri"/>
          <w:b/>
          <w:bCs/>
        </w:rPr>
        <w:t>III Neutralisation</w:t>
      </w:r>
    </w:p>
    <w:p w14:paraId="2807443E" w14:textId="24825468" w:rsidR="008A6033" w:rsidRPr="00E0276A" w:rsidRDefault="008A6033">
      <w:pPr>
        <w:rPr>
          <w:rFonts w:ascii="Calibri" w:hAnsi="Calibri" w:cs="Calibri"/>
          <w:sz w:val="22"/>
          <w:szCs w:val="22"/>
        </w:rPr>
      </w:pPr>
      <w:r w:rsidRPr="00E0276A">
        <w:rPr>
          <w:rFonts w:ascii="Calibri" w:hAnsi="Calibri" w:cs="Calibri"/>
          <w:sz w:val="22"/>
          <w:szCs w:val="22"/>
        </w:rPr>
        <w:t>Säuren enthalten Oxoniumionen (H</w:t>
      </w:r>
      <w:r w:rsidRPr="00060EAB">
        <w:rPr>
          <w:rFonts w:ascii="Calibri" w:hAnsi="Calibri" w:cs="Calibri"/>
          <w:sz w:val="22"/>
          <w:szCs w:val="22"/>
          <w:vertAlign w:val="subscript"/>
        </w:rPr>
        <w:t>3</w:t>
      </w:r>
      <w:r w:rsidRPr="00E0276A">
        <w:rPr>
          <w:rFonts w:ascii="Calibri" w:hAnsi="Calibri" w:cs="Calibri"/>
          <w:sz w:val="22"/>
          <w:szCs w:val="22"/>
        </w:rPr>
        <w:t>O</w:t>
      </w:r>
      <w:r w:rsidRPr="00060EAB">
        <w:rPr>
          <w:rFonts w:ascii="Calibri" w:hAnsi="Calibri" w:cs="Calibri"/>
          <w:sz w:val="22"/>
          <w:szCs w:val="22"/>
          <w:vertAlign w:val="superscript"/>
        </w:rPr>
        <w:t>+</w:t>
      </w:r>
      <w:r w:rsidRPr="00E0276A">
        <w:rPr>
          <w:rFonts w:ascii="Calibri" w:hAnsi="Calibri" w:cs="Calibri"/>
          <w:sz w:val="22"/>
          <w:szCs w:val="22"/>
        </w:rPr>
        <w:t>), Laugen enthalten Hydroxidionen OH</w:t>
      </w:r>
      <w:r w:rsidRPr="00060EAB">
        <w:rPr>
          <w:rFonts w:ascii="Calibri" w:hAnsi="Calibri" w:cs="Calibri"/>
          <w:sz w:val="22"/>
          <w:szCs w:val="22"/>
          <w:vertAlign w:val="superscript"/>
        </w:rPr>
        <w:t>-</w:t>
      </w:r>
      <w:r w:rsidRPr="00E0276A">
        <w:rPr>
          <w:rFonts w:ascii="Calibri" w:hAnsi="Calibri" w:cs="Calibri"/>
          <w:sz w:val="22"/>
          <w:szCs w:val="22"/>
        </w:rPr>
        <w:t xml:space="preserve">. Mischt man Säuren und Laugen, so reagieren diese unter Entstehung von Wassermolekülen. </w:t>
      </w:r>
      <w:r w:rsidR="008131B5" w:rsidRPr="00E0276A">
        <w:rPr>
          <w:rFonts w:ascii="Calibri" w:hAnsi="Calibri" w:cs="Calibri"/>
          <w:sz w:val="22"/>
          <w:szCs w:val="22"/>
        </w:rPr>
        <w:t xml:space="preserve"> Die Säurerestanionen und die Basenrest-Kationen bilden ein (gelöstes) Salz. </w:t>
      </w:r>
      <w:r w:rsidR="003E0909" w:rsidRPr="00E0276A">
        <w:rPr>
          <w:rFonts w:ascii="Calibri" w:hAnsi="Calibri" w:cs="Calibri"/>
          <w:sz w:val="22"/>
          <w:szCs w:val="22"/>
        </w:rPr>
        <w:t xml:space="preserve">Die Lösung wird bei gleicher Konzentration der Säure und Lauge neutralisiert. </w:t>
      </w:r>
      <w:r w:rsidRPr="00E0276A">
        <w:rPr>
          <w:rFonts w:ascii="Calibri" w:hAnsi="Calibri" w:cs="Calibri"/>
          <w:sz w:val="22"/>
          <w:szCs w:val="22"/>
        </w:rPr>
        <w:t>Diese Reaktion ist exotherm, daher kann beim Mischen von Säuren und Laugen große Hitze freigesetzt werden.</w:t>
      </w:r>
    </w:p>
    <w:p w14:paraId="39D1C781" w14:textId="15209EE0" w:rsidR="008A6033" w:rsidRPr="0071222F" w:rsidRDefault="008A6033">
      <w:pPr>
        <w:rPr>
          <w:rFonts w:ascii="Calibri" w:hAnsi="Calibri" w:cs="Calibri"/>
        </w:rPr>
      </w:pPr>
    </w:p>
    <w:p w14:paraId="7AD4057E" w14:textId="3398ED73" w:rsidR="008A6033" w:rsidRPr="0071222F" w:rsidRDefault="005C28C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1D0C5C1" wp14:editId="5944D25B">
            <wp:extent cx="6118860" cy="124206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9FCC" w14:textId="70B1D0D4" w:rsidR="008A6033" w:rsidRPr="007C7130" w:rsidRDefault="008A6033" w:rsidP="007C7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</w:rPr>
      </w:pPr>
      <w:r w:rsidRPr="007C7130">
        <w:rPr>
          <w:rFonts w:ascii="Calibri" w:hAnsi="Calibri" w:cs="Calibri"/>
          <w:b/>
        </w:rPr>
        <w:t>Merke:</w:t>
      </w:r>
      <w:r w:rsidRPr="007C7130">
        <w:rPr>
          <w:rFonts w:ascii="Calibri" w:hAnsi="Calibri" w:cs="Calibri"/>
        </w:rPr>
        <w:t xml:space="preserve"> Säure + Lauge → Wasser + </w:t>
      </w:r>
      <w:r w:rsidR="008131B5" w:rsidRPr="007C7130">
        <w:rPr>
          <w:rFonts w:ascii="Calibri" w:hAnsi="Calibri" w:cs="Calibri"/>
        </w:rPr>
        <w:t>Salz</w:t>
      </w:r>
    </w:p>
    <w:p w14:paraId="617613AC" w14:textId="0B965CD6" w:rsidR="008A6033" w:rsidRPr="0071222F" w:rsidRDefault="008A6033">
      <w:pPr>
        <w:rPr>
          <w:rFonts w:ascii="Calibri" w:hAnsi="Calibri" w:cs="Calibri"/>
        </w:rPr>
      </w:pPr>
    </w:p>
    <w:p w14:paraId="09DDA107" w14:textId="6C689CA2" w:rsidR="008A6033" w:rsidRPr="007C7130" w:rsidRDefault="008A6033">
      <w:pPr>
        <w:rPr>
          <w:rFonts w:ascii="Calibri" w:hAnsi="Calibri" w:cs="Calibri"/>
          <w:b/>
          <w:bCs/>
        </w:rPr>
      </w:pPr>
      <w:r w:rsidRPr="007C7130">
        <w:rPr>
          <w:rFonts w:ascii="Calibri" w:hAnsi="Calibri" w:cs="Calibri"/>
          <w:b/>
          <w:bCs/>
        </w:rPr>
        <w:t>IV Die pH-Skala</w:t>
      </w:r>
    </w:p>
    <w:p w14:paraId="16774078" w14:textId="0B3F65A8" w:rsidR="008A6033" w:rsidRPr="0071222F" w:rsidRDefault="008A6033">
      <w:pPr>
        <w:rPr>
          <w:rFonts w:ascii="Calibri" w:hAnsi="Calibri" w:cs="Calibri"/>
        </w:rPr>
      </w:pPr>
    </w:p>
    <w:p w14:paraId="77F0F489" w14:textId="025A668A" w:rsidR="008A6033" w:rsidRPr="007C7130" w:rsidRDefault="008A6033">
      <w:pPr>
        <w:rPr>
          <w:rFonts w:ascii="Calibri" w:hAnsi="Calibri" w:cs="Calibri"/>
          <w:sz w:val="22"/>
          <w:szCs w:val="22"/>
        </w:rPr>
      </w:pPr>
      <w:r w:rsidRPr="007C7130">
        <w:rPr>
          <w:rFonts w:ascii="Calibri" w:hAnsi="Calibri" w:cs="Calibri"/>
          <w:sz w:val="22"/>
          <w:szCs w:val="22"/>
        </w:rPr>
        <w:t>Der pH-Wert ist ein Maß, wie sauer und wie alkalisch eine Lösung ist.</w:t>
      </w:r>
      <w:r w:rsidR="00A36329" w:rsidRPr="007C7130">
        <w:rPr>
          <w:rFonts w:ascii="Calibri" w:hAnsi="Calibri" w:cs="Calibri"/>
          <w:sz w:val="22"/>
          <w:szCs w:val="22"/>
        </w:rPr>
        <w:t xml:space="preserve"> Man kann i</w:t>
      </w:r>
      <w:r w:rsidR="008F54C6" w:rsidRPr="007C7130">
        <w:rPr>
          <w:rFonts w:ascii="Calibri" w:hAnsi="Calibri" w:cs="Calibri"/>
          <w:sz w:val="22"/>
          <w:szCs w:val="22"/>
        </w:rPr>
        <w:t>h</w:t>
      </w:r>
      <w:r w:rsidR="00A36329" w:rsidRPr="007C7130">
        <w:rPr>
          <w:rFonts w:ascii="Calibri" w:hAnsi="Calibri" w:cs="Calibri"/>
          <w:sz w:val="22"/>
          <w:szCs w:val="22"/>
        </w:rPr>
        <w:t xml:space="preserve">n mit einem pH-Meter messen, oder man gibt einen Indikator dazu, der sich je nach pH-Wert charakteristisch verfärbt. </w:t>
      </w:r>
      <w:r w:rsidR="003C0423" w:rsidRPr="007C7130">
        <w:rPr>
          <w:rFonts w:ascii="Calibri" w:hAnsi="Calibri" w:cs="Calibri"/>
          <w:sz w:val="22"/>
          <w:szCs w:val="22"/>
        </w:rPr>
        <w:t xml:space="preserve">Indikatoren sind Farbstoffe, die sich bei einem bestimmten pH-Wert (Umschlagspunkt) in einen anderen Stoff verwandeln. </w:t>
      </w:r>
      <w:r w:rsidR="00A36329" w:rsidRPr="007C7130">
        <w:rPr>
          <w:rFonts w:ascii="Calibri" w:hAnsi="Calibri" w:cs="Calibri"/>
          <w:sz w:val="22"/>
          <w:szCs w:val="22"/>
        </w:rPr>
        <w:t>Universalindikator</w:t>
      </w:r>
      <w:r w:rsidR="003C0423" w:rsidRPr="007C7130">
        <w:rPr>
          <w:rFonts w:ascii="Calibri" w:hAnsi="Calibri" w:cs="Calibri"/>
          <w:sz w:val="22"/>
          <w:szCs w:val="22"/>
        </w:rPr>
        <w:t>en</w:t>
      </w:r>
      <w:r w:rsidR="00A36329" w:rsidRPr="007C7130">
        <w:rPr>
          <w:rFonts w:ascii="Calibri" w:hAnsi="Calibri" w:cs="Calibri"/>
          <w:sz w:val="22"/>
          <w:szCs w:val="22"/>
        </w:rPr>
        <w:t xml:space="preserve"> </w:t>
      </w:r>
      <w:r w:rsidR="003C0423" w:rsidRPr="007C7130">
        <w:rPr>
          <w:rFonts w:ascii="Calibri" w:hAnsi="Calibri" w:cs="Calibri"/>
          <w:sz w:val="22"/>
          <w:szCs w:val="22"/>
        </w:rPr>
        <w:t>sind Gemische, bei</w:t>
      </w:r>
      <w:r w:rsidR="00A36329" w:rsidRPr="007C7130">
        <w:rPr>
          <w:rFonts w:ascii="Calibri" w:hAnsi="Calibri" w:cs="Calibri"/>
          <w:sz w:val="22"/>
          <w:szCs w:val="22"/>
        </w:rPr>
        <w:t xml:space="preserve"> de</w:t>
      </w:r>
      <w:r w:rsidR="003C0423" w:rsidRPr="007C7130">
        <w:rPr>
          <w:rFonts w:ascii="Calibri" w:hAnsi="Calibri" w:cs="Calibri"/>
          <w:sz w:val="22"/>
          <w:szCs w:val="22"/>
        </w:rPr>
        <w:t>nen</w:t>
      </w:r>
      <w:r w:rsidR="00A36329" w:rsidRPr="007C7130">
        <w:rPr>
          <w:rFonts w:ascii="Calibri" w:hAnsi="Calibri" w:cs="Calibri"/>
          <w:sz w:val="22"/>
          <w:szCs w:val="22"/>
        </w:rPr>
        <w:t xml:space="preserve"> </w:t>
      </w:r>
      <w:r w:rsidR="003C0423" w:rsidRPr="007C7130">
        <w:rPr>
          <w:rFonts w:ascii="Calibri" w:hAnsi="Calibri" w:cs="Calibri"/>
          <w:sz w:val="22"/>
          <w:szCs w:val="22"/>
        </w:rPr>
        <w:t>die pH-Werte</w:t>
      </w:r>
      <w:r w:rsidR="00FD0E14" w:rsidRPr="007C7130">
        <w:rPr>
          <w:rFonts w:ascii="Calibri" w:hAnsi="Calibri" w:cs="Calibri"/>
          <w:sz w:val="22"/>
          <w:szCs w:val="22"/>
        </w:rPr>
        <w:t xml:space="preserve"> unterscheidbar </w:t>
      </w:r>
      <w:r w:rsidR="003C0423" w:rsidRPr="007C7130">
        <w:rPr>
          <w:rFonts w:ascii="Calibri" w:hAnsi="Calibri" w:cs="Calibri"/>
          <w:sz w:val="22"/>
          <w:szCs w:val="22"/>
        </w:rPr>
        <w:t>sind, weil sie viele Umschlagspunkte besitzen.</w:t>
      </w:r>
    </w:p>
    <w:p w14:paraId="3AD0EFD7" w14:textId="677E6D26" w:rsidR="003C0423" w:rsidRPr="007C7130" w:rsidRDefault="003C0423">
      <w:pPr>
        <w:rPr>
          <w:rFonts w:ascii="Calibri" w:hAnsi="Calibri" w:cs="Calibri"/>
          <w:sz w:val="22"/>
          <w:szCs w:val="22"/>
        </w:rPr>
      </w:pPr>
      <w:r w:rsidRPr="007C713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82E3905" wp14:editId="7E08A5D5">
            <wp:extent cx="6042660" cy="914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B5B3" w14:textId="78BA91F3" w:rsidR="00FD0E14" w:rsidRDefault="00FD0E14" w:rsidP="00FD0E14">
      <w:pPr>
        <w:rPr>
          <w:rFonts w:ascii="Calibri" w:hAnsi="Calibri" w:cs="Calibri"/>
          <w:sz w:val="22"/>
          <w:szCs w:val="22"/>
        </w:rPr>
      </w:pPr>
      <w:r w:rsidRPr="007C7130">
        <w:rPr>
          <w:rFonts w:ascii="Calibri" w:hAnsi="Calibri" w:cs="Calibri"/>
          <w:sz w:val="22"/>
          <w:szCs w:val="22"/>
        </w:rPr>
        <w:t>Bei pH= 7 ist die Lösung neutral. Bei jeder pH-Stufe weniger verzehnfacht sich die Konzentration der Oxoniumionen. Bei jeder pH-Stufe mehr verzehnfacht sich die Konzentration der Hydroxidionen.</w:t>
      </w:r>
    </w:p>
    <w:p w14:paraId="287E12FC" w14:textId="77777777" w:rsidR="007C7130" w:rsidRPr="007C7130" w:rsidRDefault="007C7130" w:rsidP="00FD0E14">
      <w:pPr>
        <w:rPr>
          <w:rFonts w:ascii="Calibri" w:hAnsi="Calibri" w:cs="Calibri"/>
          <w:sz w:val="22"/>
          <w:szCs w:val="22"/>
        </w:rPr>
      </w:pPr>
    </w:p>
    <w:p w14:paraId="7DF24EEE" w14:textId="68B90D61" w:rsidR="00A24672" w:rsidRPr="007C7130" w:rsidRDefault="00A24672" w:rsidP="00AC29F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C7130">
        <w:rPr>
          <w:rFonts w:ascii="Calibri" w:hAnsi="Calibri" w:cs="Calibri"/>
          <w:b/>
          <w:bCs/>
          <w:sz w:val="22"/>
          <w:szCs w:val="22"/>
        </w:rPr>
        <w:t>pH-Werte im Vergleich:</w:t>
      </w: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828"/>
        <w:gridCol w:w="2835"/>
      </w:tblGrid>
      <w:tr w:rsidR="0071222F" w:rsidRPr="0071222F" w14:paraId="282B7A97" w14:textId="77777777" w:rsidTr="0071222F">
        <w:tc>
          <w:tcPr>
            <w:tcW w:w="3828" w:type="dxa"/>
            <w:shd w:val="clear" w:color="auto" w:fill="auto"/>
          </w:tcPr>
          <w:p w14:paraId="53CAF3DA" w14:textId="77777777" w:rsidR="00BF02F2" w:rsidRPr="0071222F" w:rsidRDefault="00BF02F2" w:rsidP="00BF02F2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Batteriesäure (konz. Schwefelsäure): &lt;0</w:t>
            </w:r>
          </w:p>
          <w:p w14:paraId="2BF9C18C" w14:textId="77777777" w:rsidR="00BF02F2" w:rsidRPr="0071222F" w:rsidRDefault="00BF02F2" w:rsidP="00BF02F2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Magensaft: 1-2</w:t>
            </w:r>
          </w:p>
          <w:p w14:paraId="2782D90C" w14:textId="0B18FB8F" w:rsidR="00BF02F2" w:rsidRPr="0071222F" w:rsidRDefault="00BF02F2" w:rsidP="00BF02F2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Cola: 2-3</w:t>
            </w:r>
          </w:p>
          <w:p w14:paraId="61CD7C3F" w14:textId="77777777" w:rsidR="00BF02F2" w:rsidRPr="0071222F" w:rsidRDefault="00BF02F2" w:rsidP="00BF02F2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Zitronensaft: 2,5</w:t>
            </w:r>
          </w:p>
          <w:p w14:paraId="23246364" w14:textId="77777777" w:rsidR="00BF02F2" w:rsidRPr="0071222F" w:rsidRDefault="003E0909" w:rsidP="00FD0E14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Rohrreiniger: 14</w:t>
            </w:r>
          </w:p>
        </w:tc>
        <w:tc>
          <w:tcPr>
            <w:tcW w:w="2835" w:type="dxa"/>
            <w:shd w:val="clear" w:color="auto" w:fill="auto"/>
          </w:tcPr>
          <w:p w14:paraId="4605B963" w14:textId="426A0822" w:rsidR="00BF02F2" w:rsidRPr="0071222F" w:rsidRDefault="00BF02F2" w:rsidP="00BF02F2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Apfelsaft: 3,5</w:t>
            </w:r>
          </w:p>
          <w:p w14:paraId="64A5DE6F" w14:textId="57B4BCF0" w:rsidR="00BF02F2" w:rsidRPr="0071222F" w:rsidRDefault="00BF02F2" w:rsidP="00BF02F2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Saurer Sprudel: 5</w:t>
            </w:r>
          </w:p>
          <w:p w14:paraId="4A532F80" w14:textId="6915F7FC" w:rsidR="00BF02F2" w:rsidRPr="0071222F" w:rsidRDefault="00BF02F2" w:rsidP="00BF02F2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Seifenlösung: 9</w:t>
            </w:r>
          </w:p>
          <w:p w14:paraId="74521FE8" w14:textId="6911D7F0" w:rsidR="00BF02F2" w:rsidRPr="0071222F" w:rsidRDefault="00BF02F2" w:rsidP="00BF02F2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Beton: 12,6</w:t>
            </w:r>
          </w:p>
          <w:p w14:paraId="0D9F0264" w14:textId="261FD0ED" w:rsidR="00BF02F2" w:rsidRPr="0071222F" w:rsidRDefault="00A501B7" w:rsidP="00FD0E14">
            <w:pPr>
              <w:rPr>
                <w:rFonts w:ascii="Calibri" w:hAnsi="Calibri" w:cs="Calibri"/>
                <w:sz w:val="20"/>
                <w:szCs w:val="20"/>
              </w:rPr>
            </w:pPr>
            <w:r w:rsidRPr="0071222F">
              <w:rPr>
                <w:rFonts w:ascii="Calibri" w:hAnsi="Calibri" w:cs="Calibri"/>
                <w:sz w:val="20"/>
                <w:szCs w:val="20"/>
              </w:rPr>
              <w:t>Brezellauge: 13-14</w:t>
            </w:r>
          </w:p>
        </w:tc>
      </w:tr>
    </w:tbl>
    <w:p w14:paraId="502E1FE2" w14:textId="1E433884" w:rsidR="005C28C0" w:rsidRPr="00745073" w:rsidRDefault="007C7130" w:rsidP="005C28C0">
      <w:pPr>
        <w:tabs>
          <w:tab w:val="left" w:pos="6468"/>
        </w:tabs>
        <w:rPr>
          <w:rFonts w:ascii="Calibri" w:hAnsi="Calibri" w:cs="Calibri"/>
          <w:sz w:val="2"/>
          <w:szCs w:val="2"/>
        </w:rPr>
      </w:pPr>
      <w:r w:rsidRPr="007C7130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36195" distB="36195" distL="36195" distR="36195" simplePos="0" relativeHeight="251665408" behindDoc="0" locked="0" layoutInCell="1" allowOverlap="1" wp14:anchorId="6AD01C8C" wp14:editId="0ABB8193">
                <wp:simplePos x="0" y="0"/>
                <wp:positionH relativeFrom="column">
                  <wp:posOffset>2228850</wp:posOffset>
                </wp:positionH>
                <wp:positionV relativeFrom="paragraph">
                  <wp:posOffset>196850</wp:posOffset>
                </wp:positionV>
                <wp:extent cx="1516380" cy="784860"/>
                <wp:effectExtent l="0" t="0" r="26670" b="152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626B" w14:textId="67AE559F" w:rsidR="00745073" w:rsidRDefault="00745073" w:rsidP="007450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89C1C" wp14:editId="1489A49C">
                                  <wp:extent cx="617220" cy="617220"/>
                                  <wp:effectExtent l="0" t="0" r="0" b="0"/>
                                  <wp:docPr id="2" name="Grafik 2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D64FB" wp14:editId="35193AD6">
                                  <wp:extent cx="632460" cy="632460"/>
                                  <wp:effectExtent l="0" t="0" r="0" b="0"/>
                                  <wp:docPr id="5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1C8C" id="_x0000_s1027" type="#_x0000_t202" style="position:absolute;margin-left:175.5pt;margin-top:15.5pt;width:119.4pt;height:61.8pt;z-index:25166540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">
                <v:textbox>
                  <w:txbxContent>
                    <w:p w14:paraId="611C626B" w14:textId="67AE559F" w:rsidR="00745073" w:rsidRDefault="00745073" w:rsidP="00745073">
                      <w:r>
                        <w:rPr>
                          <w:noProof/>
                        </w:rPr>
                        <w:drawing>
                          <wp:inline distT="0" distB="0" distL="0" distR="0" wp14:anchorId="18F89C1C" wp14:editId="1489A49C">
                            <wp:extent cx="617220" cy="617220"/>
                            <wp:effectExtent l="0" t="0" r="0" b="0"/>
                            <wp:docPr id="2" name="Grafik 2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8D64FB" wp14:editId="35193AD6">
                            <wp:extent cx="632460" cy="632460"/>
                            <wp:effectExtent l="0" t="0" r="0" b="0"/>
                            <wp:docPr id="5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28C0" w:rsidRPr="00745073">
        <w:rPr>
          <w:rFonts w:ascii="Calibri" w:hAnsi="Calibri" w:cs="Calibri"/>
          <w:sz w:val="2"/>
          <w:szCs w:val="2"/>
        </w:rPr>
        <w:tab/>
      </w:r>
    </w:p>
    <w:sectPr w:rsidR="005C28C0" w:rsidRPr="00745073" w:rsidSect="00BF02F2">
      <w:footerReference w:type="default" r:id="rId15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54EE" w14:textId="77777777" w:rsidR="003E2D05" w:rsidRDefault="003E2D05" w:rsidP="00745073">
      <w:r>
        <w:separator/>
      </w:r>
    </w:p>
  </w:endnote>
  <w:endnote w:type="continuationSeparator" w:id="0">
    <w:p w14:paraId="1EDBE13F" w14:textId="77777777" w:rsidR="003E2D05" w:rsidRDefault="003E2D05" w:rsidP="0074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4DB2" w14:textId="677D8D74" w:rsidR="00745073" w:rsidRPr="00745073" w:rsidRDefault="00745073">
    <w:pPr>
      <w:pStyle w:val="Fuzeile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73E40A85" wp14:editId="6A7DD70D">
          <wp:simplePos x="0" y="0"/>
          <wp:positionH relativeFrom="column">
            <wp:posOffset>5497830</wp:posOffset>
          </wp:positionH>
          <wp:positionV relativeFrom="paragraph">
            <wp:posOffset>32385</wp:posOffset>
          </wp:positionV>
          <wp:extent cx="868680" cy="315595"/>
          <wp:effectExtent l="0" t="0" r="762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745073">
        <w:rPr>
          <w:rStyle w:val="Hyperlink"/>
          <w:rFonts w:asciiTheme="minorHAnsi" w:hAnsiTheme="minorHAnsi" w:cstheme="minorHAnsi"/>
        </w:rPr>
        <w:t>https://chemie-digital.de</w:t>
      </w:r>
    </w:hyperlink>
    <w:r w:rsidRPr="00745073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BAD9" w14:textId="77777777" w:rsidR="003E2D05" w:rsidRDefault="003E2D05" w:rsidP="00745073">
      <w:r>
        <w:separator/>
      </w:r>
    </w:p>
  </w:footnote>
  <w:footnote w:type="continuationSeparator" w:id="0">
    <w:p w14:paraId="233B1A10" w14:textId="77777777" w:rsidR="003E2D05" w:rsidRDefault="003E2D05" w:rsidP="0074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21CC7"/>
    <w:multiLevelType w:val="hybridMultilevel"/>
    <w:tmpl w:val="6B2262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A109F"/>
    <w:multiLevelType w:val="multilevel"/>
    <w:tmpl w:val="75A2229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05EC3"/>
    <w:multiLevelType w:val="hybridMultilevel"/>
    <w:tmpl w:val="3BF6D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34E03"/>
    <w:multiLevelType w:val="hybridMultilevel"/>
    <w:tmpl w:val="35CE7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4D28"/>
    <w:multiLevelType w:val="multilevel"/>
    <w:tmpl w:val="8AA6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589367">
    <w:abstractNumId w:val="0"/>
  </w:num>
  <w:num w:numId="2" w16cid:durableId="1548567289">
    <w:abstractNumId w:val="1"/>
  </w:num>
  <w:num w:numId="3" w16cid:durableId="1582910822">
    <w:abstractNumId w:val="2"/>
  </w:num>
  <w:num w:numId="4" w16cid:durableId="140654833">
    <w:abstractNumId w:val="3"/>
  </w:num>
  <w:num w:numId="5" w16cid:durableId="1709184026">
    <w:abstractNumId w:val="6"/>
  </w:num>
  <w:num w:numId="6" w16cid:durableId="2018460996">
    <w:abstractNumId w:val="5"/>
  </w:num>
  <w:num w:numId="7" w16cid:durableId="1614823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33"/>
    <w:rsid w:val="00060EAB"/>
    <w:rsid w:val="001641AF"/>
    <w:rsid w:val="001E7B51"/>
    <w:rsid w:val="00287C15"/>
    <w:rsid w:val="003C0423"/>
    <w:rsid w:val="003E0909"/>
    <w:rsid w:val="003E2D05"/>
    <w:rsid w:val="00497C9D"/>
    <w:rsid w:val="005C28C0"/>
    <w:rsid w:val="0071222F"/>
    <w:rsid w:val="00745073"/>
    <w:rsid w:val="007C7130"/>
    <w:rsid w:val="008131B5"/>
    <w:rsid w:val="008A6033"/>
    <w:rsid w:val="008B2B50"/>
    <w:rsid w:val="008F54C6"/>
    <w:rsid w:val="00A24672"/>
    <w:rsid w:val="00A36329"/>
    <w:rsid w:val="00A501B7"/>
    <w:rsid w:val="00AC29F3"/>
    <w:rsid w:val="00BF02F2"/>
    <w:rsid w:val="00DC628F"/>
    <w:rsid w:val="00DF1396"/>
    <w:rsid w:val="00E0276A"/>
    <w:rsid w:val="00E2152C"/>
    <w:rsid w:val="00E65CF1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35DFF6"/>
  <w15:chartTrackingRefBased/>
  <w15:docId w15:val="{DC583BC7-3573-415B-8952-92DF070E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table" w:styleId="Tabellenraster">
    <w:name w:val="Table Grid"/>
    <w:basedOn w:val="NormaleTabelle"/>
    <w:rsid w:val="00BF02F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F13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7C15"/>
    <w:pPr>
      <w:ind w:left="720"/>
      <w:contextualSpacing/>
    </w:pPr>
  </w:style>
  <w:style w:type="paragraph" w:styleId="Kopfzeile">
    <w:name w:val="header"/>
    <w:basedOn w:val="Standard"/>
    <w:link w:val="KopfzeileZchn"/>
    <w:rsid w:val="00745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5073"/>
    <w:rPr>
      <w:rFonts w:eastAsia="Lucida Sans Unicode"/>
      <w:kern w:val="1"/>
      <w:sz w:val="24"/>
      <w:szCs w:val="24"/>
    </w:rPr>
  </w:style>
  <w:style w:type="paragraph" w:styleId="Fuzeile">
    <w:name w:val="footer"/>
    <w:basedOn w:val="Standard"/>
    <w:link w:val="FuzeileZchn"/>
    <w:rsid w:val="00745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5073"/>
    <w:rPr>
      <w:rFonts w:eastAsia="Lucida Sans Unicode"/>
      <w:kern w:val="1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5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5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Links>
    <vt:vector size="18" baseType="variant"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http://www.seilnacht.com/</vt:lpwstr>
      </vt:variant>
      <vt:variant>
        <vt:lpwstr/>
      </vt:variant>
      <vt:variant>
        <vt:i4>74</vt:i4>
      </vt:variant>
      <vt:variant>
        <vt:i4>-1</vt:i4>
      </vt:variant>
      <vt:variant>
        <vt:i4>1026</vt:i4>
      </vt:variant>
      <vt:variant>
        <vt:i4>4</vt:i4>
      </vt:variant>
      <vt:variant>
        <vt:lpwstr>javascript:void(img9.show());</vt:lpwstr>
      </vt:variant>
      <vt:variant>
        <vt:lpwstr/>
      </vt:variant>
      <vt:variant>
        <vt:i4>4325400</vt:i4>
      </vt:variant>
      <vt:variant>
        <vt:i4>-1</vt:i4>
      </vt:variant>
      <vt:variant>
        <vt:i4>1026</vt:i4>
      </vt:variant>
      <vt:variant>
        <vt:i4>1</vt:i4>
      </vt:variant>
      <vt:variant>
        <vt:lpwstr>http://de.toonpool.com/user/197/files/saure_milch_145005.jpg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cp:lastModifiedBy>Sandra Flory</cp:lastModifiedBy>
  <cp:revision>6</cp:revision>
  <cp:lastPrinted>2022-11-29T13:58:00Z</cp:lastPrinted>
  <dcterms:created xsi:type="dcterms:W3CDTF">2021-10-24T15:53:00Z</dcterms:created>
  <dcterms:modified xsi:type="dcterms:W3CDTF">2022-12-05T09:37:00Z</dcterms:modified>
</cp:coreProperties>
</file>